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1632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3347"/>
        <w:gridCol w:w="1840"/>
        <w:gridCol w:w="3119"/>
      </w:tblGrid>
      <w:tr w:rsidR="007F6443" w:rsidRPr="00D12055" w14:paraId="343B6913" w14:textId="77777777" w:rsidTr="007F6443">
        <w:tc>
          <w:tcPr>
            <w:tcW w:w="4997" w:type="pct"/>
            <w:gridSpan w:val="4"/>
            <w:shd w:val="clear" w:color="auto" w:fill="FFF2CC" w:themeFill="accent4" w:themeFillTint="33"/>
          </w:tcPr>
          <w:p w14:paraId="4808ABCB" w14:textId="57D0B24E" w:rsidR="007F6443" w:rsidRDefault="00B175C8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PROGRAMMA SVOLTO</w:t>
            </w:r>
            <w:r w:rsidR="007F6443"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14:paraId="5F53FDC5" w14:textId="091FFC2F" w:rsidR="007F6443" w:rsidRPr="00D12055" w:rsidRDefault="007F6443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</w:rPr>
            </w:pPr>
            <w:r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D12055">
              <w:rPr>
                <w:rFonts w:cs="Calibri"/>
                <w:color w:val="000000"/>
                <w:sz w:val="32"/>
                <w:szCs w:val="32"/>
              </w:rPr>
              <w:t xml:space="preserve">Anno scolastico </w:t>
            </w:r>
            <w:r w:rsidR="00B357A5">
              <w:rPr>
                <w:rFonts w:cs="Calibri"/>
                <w:color w:val="000000"/>
                <w:sz w:val="32"/>
                <w:szCs w:val="32"/>
              </w:rPr>
              <w:t>2025/2026</w:t>
            </w:r>
          </w:p>
        </w:tc>
      </w:tr>
      <w:tr w:rsidR="007F6443" w:rsidRPr="00D12055" w14:paraId="2E44507F" w14:textId="77777777" w:rsidTr="007F6443">
        <w:trPr>
          <w:trHeight w:val="288"/>
        </w:trPr>
        <w:tc>
          <w:tcPr>
            <w:tcW w:w="689" w:type="pct"/>
            <w:vMerge w:val="restart"/>
          </w:tcPr>
          <w:p w14:paraId="663AD711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Docente</w:t>
            </w:r>
          </w:p>
        </w:tc>
        <w:tc>
          <w:tcPr>
            <w:tcW w:w="1737" w:type="pct"/>
            <w:tcBorders>
              <w:bottom w:val="dotted" w:sz="4" w:space="0" w:color="auto"/>
            </w:tcBorders>
          </w:tcPr>
          <w:p w14:paraId="7A5986DB" w14:textId="39372BFD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Cognome</w:t>
            </w:r>
            <w:r w:rsidRPr="00D12055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2572" w:type="pct"/>
            <w:gridSpan w:val="2"/>
            <w:tcBorders>
              <w:bottom w:val="dotted" w:sz="4" w:space="0" w:color="auto"/>
            </w:tcBorders>
          </w:tcPr>
          <w:p w14:paraId="69CB107C" w14:textId="15E47593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Nome</w:t>
            </w:r>
          </w:p>
        </w:tc>
      </w:tr>
      <w:tr w:rsidR="007F6443" w:rsidRPr="00D12055" w14:paraId="27E24C2C" w14:textId="77777777" w:rsidTr="007F6443">
        <w:trPr>
          <w:trHeight w:val="400"/>
        </w:trPr>
        <w:tc>
          <w:tcPr>
            <w:tcW w:w="689" w:type="pct"/>
            <w:vMerge/>
          </w:tcPr>
          <w:p w14:paraId="0DD0DDC0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737" w:type="pct"/>
            <w:tcBorders>
              <w:top w:val="dotted" w:sz="4" w:space="0" w:color="auto"/>
            </w:tcBorders>
          </w:tcPr>
          <w:p w14:paraId="20D7B86A" w14:textId="0DB7598F" w:rsidR="007F6443" w:rsidRPr="00D12055" w:rsidRDefault="00B357A5" w:rsidP="007F64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PREVIGNANO</w:t>
            </w:r>
          </w:p>
        </w:tc>
        <w:tc>
          <w:tcPr>
            <w:tcW w:w="2572" w:type="pct"/>
            <w:gridSpan w:val="2"/>
            <w:tcBorders>
              <w:top w:val="dotted" w:sz="4" w:space="0" w:color="auto"/>
            </w:tcBorders>
          </w:tcPr>
          <w:p w14:paraId="06DEAEBD" w14:textId="0D16CB18" w:rsidR="007F6443" w:rsidRPr="00D12055" w:rsidRDefault="00B357A5" w:rsidP="00B357A5">
            <w:pPr>
              <w:pStyle w:val="Titolo5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VITTORIO</w:t>
            </w:r>
          </w:p>
        </w:tc>
      </w:tr>
      <w:tr w:rsidR="007F6443" w:rsidRPr="00D12055" w14:paraId="5BA876D2" w14:textId="77777777" w:rsidTr="007F6443">
        <w:trPr>
          <w:trHeight w:val="595"/>
        </w:trPr>
        <w:tc>
          <w:tcPr>
            <w:tcW w:w="3381" w:type="pct"/>
            <w:gridSpan w:val="3"/>
          </w:tcPr>
          <w:p w14:paraId="5337CBAD" w14:textId="4E72D830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Materia di insegnamento</w:t>
            </w:r>
            <w:r w:rsidR="00B357A5">
              <w:rPr>
                <w:rFonts w:cs="Calibri"/>
                <w:color w:val="000000"/>
              </w:rPr>
              <w:t>: SCIENZE MOTORIE E SPORTIVE</w:t>
            </w:r>
          </w:p>
        </w:tc>
        <w:tc>
          <w:tcPr>
            <w:tcW w:w="1619" w:type="pct"/>
          </w:tcPr>
          <w:p w14:paraId="1E8D853D" w14:textId="16C79C26" w:rsidR="007F6443" w:rsidRPr="00D12055" w:rsidRDefault="007F6443" w:rsidP="007F6443">
            <w:pPr>
              <w:pStyle w:val="Titolo4"/>
              <w:rPr>
                <w:rFonts w:cs="Calibri"/>
                <w:color w:val="000000"/>
              </w:rPr>
            </w:pPr>
            <w:r w:rsidRPr="007F6443">
              <w:rPr>
                <w:rFonts w:cs="Calibri"/>
                <w:i w:val="0"/>
                <w:iCs w:val="0"/>
                <w:color w:val="000000"/>
              </w:rPr>
              <w:t>Classe</w:t>
            </w:r>
            <w:r w:rsidR="0003369D">
              <w:rPr>
                <w:rFonts w:cs="Calibri"/>
                <w:i w:val="0"/>
                <w:iCs w:val="0"/>
                <w:color w:val="000000"/>
              </w:rPr>
              <w:t xml:space="preserve"> 4D</w:t>
            </w:r>
          </w:p>
        </w:tc>
      </w:tr>
    </w:tbl>
    <w:p w14:paraId="770B9358" w14:textId="77777777" w:rsidR="003A1F14" w:rsidRDefault="004318F0">
      <w:pPr>
        <w:pStyle w:val="Standard"/>
        <w:spacing w:after="200" w:line="276" w:lineRule="auto"/>
        <w:ind w:right="72"/>
        <w:jc w:val="center"/>
      </w:pPr>
      <w:r>
        <w:rPr>
          <w:rFonts w:ascii="Arial Narrow" w:eastAsia="Calibri" w:hAnsi="Arial Narrow" w:cs="Arial Narrow"/>
          <w:b/>
          <w:sz w:val="28"/>
          <w:szCs w:val="28"/>
        </w:rPr>
        <w:t xml:space="preserve">ISTITUTO D’ISTRUZIONE SUPERIORE “L. EINAUDI”                                                                                   </w:t>
      </w:r>
      <w:r>
        <w:rPr>
          <w:rFonts w:ascii="Arial Narrow" w:eastAsia="Calibri" w:hAnsi="Arial Narrow" w:cs="Arial Narrow"/>
          <w:sz w:val="22"/>
        </w:rPr>
        <w:t xml:space="preserve">via Pietro Ferrero, 20 - </w:t>
      </w:r>
      <w:r>
        <w:rPr>
          <w:rFonts w:ascii="Arial Narrow" w:eastAsia="Calibri" w:hAnsi="Arial Narrow" w:cs="Arial Narrow"/>
          <w:b/>
          <w:sz w:val="22"/>
        </w:rPr>
        <w:t xml:space="preserve">12051  </w:t>
      </w:r>
      <w:r>
        <w:rPr>
          <w:rFonts w:ascii="Arial Narrow" w:eastAsia="Calibri" w:hAnsi="Arial Narrow" w:cs="Arial Narrow"/>
          <w:b/>
          <w:sz w:val="22"/>
          <w:u w:val="single"/>
        </w:rPr>
        <w:t>A L B A</w:t>
      </w:r>
      <w:r>
        <w:rPr>
          <w:rFonts w:ascii="Arial Narrow" w:eastAsia="Calibri" w:hAnsi="Arial Narrow" w:cs="Arial Narrow"/>
          <w:b/>
          <w:sz w:val="22"/>
        </w:rPr>
        <w:t xml:space="preserve">   (CN)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sz w:val="16"/>
          <w:szCs w:val="16"/>
        </w:rPr>
        <w:t xml:space="preserve">Tel.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Pres. Segr. 0173/284139 - 0173/284179 ~ Fax. 0173/282772                                                                                                            Cod.MIUR.: CNIS019004 -  Cod.Fisc.: 90030150040   -    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>E- mail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: </w:t>
      </w:r>
      <w:hyperlink r:id="rId8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CNIS019004@istruzione.it</w:t>
        </w:r>
      </w:hyperlink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-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 xml:space="preserve"> </w:t>
      </w:r>
      <w:hyperlink r:id="rId9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segreteria@iiseinaudialba.edu.it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– 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</w:t>
      </w:r>
      <w:hyperlink r:id="rId10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CNIS019004@pec.istruzione.it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 xml:space="preserve">sito web </w:t>
      </w:r>
      <w:r>
        <w:rPr>
          <w:rFonts w:ascii="Trebuchet MS" w:eastAsia="Calibri" w:hAnsi="Trebuchet MS" w:cs="Trebuchet MS"/>
          <w:sz w:val="16"/>
          <w:szCs w:val="16"/>
          <w:lang w:val="en-US"/>
        </w:rPr>
        <w:t xml:space="preserve"> :  www.iiseinaudialba.edu.it</w:t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63C937BE" wp14:editId="396C61F2">
            <wp:simplePos x="0" y="0"/>
            <wp:positionH relativeFrom="column">
              <wp:posOffset>5477039</wp:posOffset>
            </wp:positionH>
            <wp:positionV relativeFrom="paragraph">
              <wp:posOffset>-33480</wp:posOffset>
            </wp:positionV>
            <wp:extent cx="847799" cy="795600"/>
            <wp:effectExtent l="0" t="0" r="9451" b="4500"/>
            <wp:wrapNone/>
            <wp:docPr id="1296232760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 l="21519" r="21519"/>
                    <a:stretch>
                      <a:fillRect/>
                    </a:stretch>
                  </pic:blipFill>
                  <pic:spPr>
                    <a:xfrm>
                      <a:off x="0" y="0"/>
                      <a:ext cx="847799" cy="795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DF6464D" wp14:editId="3BF3B317">
            <wp:simplePos x="0" y="0"/>
            <wp:positionH relativeFrom="column">
              <wp:posOffset>-104760</wp:posOffset>
            </wp:positionH>
            <wp:positionV relativeFrom="paragraph">
              <wp:posOffset>4320</wp:posOffset>
            </wp:positionV>
            <wp:extent cx="680760" cy="680760"/>
            <wp:effectExtent l="0" t="0" r="5040" b="5040"/>
            <wp:wrapNone/>
            <wp:docPr id="1835861722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0760" cy="680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4BC8E62" w14:textId="7B8ED6EB" w:rsidR="00DC0F26" w:rsidRDefault="00DC0F26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27BBC863" w14:textId="77777777" w:rsidTr="00593708">
        <w:tc>
          <w:tcPr>
            <w:tcW w:w="5000" w:type="pct"/>
            <w:shd w:val="clear" w:color="auto" w:fill="E6E6E6"/>
            <w:vAlign w:val="center"/>
          </w:tcPr>
          <w:p w14:paraId="6A2EFD64" w14:textId="54659C51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LIBRI DI TESTO IN ADOZIONE</w:t>
            </w:r>
          </w:p>
        </w:tc>
      </w:tr>
      <w:tr w:rsidR="003C325F" w:rsidRPr="00D12055" w14:paraId="184A4531" w14:textId="77777777" w:rsidTr="00593708">
        <w:trPr>
          <w:trHeight w:val="848"/>
        </w:trPr>
        <w:tc>
          <w:tcPr>
            <w:tcW w:w="5000" w:type="pct"/>
          </w:tcPr>
          <w:p w14:paraId="32328B97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Educare al Movimento Nuova Edizione</w:t>
            </w:r>
          </w:p>
          <w:p w14:paraId="5821F473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AUTORI</w:t>
            </w:r>
          </w:p>
          <w:p w14:paraId="29ABBC64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Elisabetta Chiesa</w:t>
            </w:r>
          </w:p>
          <w:p w14:paraId="3C670F49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Stefano Coretti</w:t>
            </w:r>
          </w:p>
          <w:p w14:paraId="58C23DE2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Nicola Lovecchio</w:t>
            </w:r>
          </w:p>
          <w:p w14:paraId="2ECCE331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Gianluigi Fiorini</w:t>
            </w:r>
          </w:p>
          <w:p w14:paraId="05348B59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EDITORE</w:t>
            </w:r>
          </w:p>
          <w:p w14:paraId="4BD27FD1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Deascuola</w:t>
            </w:r>
          </w:p>
          <w:p w14:paraId="657E4E63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MARCHIO</w:t>
            </w:r>
          </w:p>
          <w:p w14:paraId="39922786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Marietti Scuola</w:t>
            </w:r>
          </w:p>
          <w:p w14:paraId="6A033662" w14:textId="2C5534CB" w:rsidR="003C325F" w:rsidRPr="00D12055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084C1785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F9CD499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40649F63" w14:textId="77777777" w:rsidTr="005D55D1">
        <w:tc>
          <w:tcPr>
            <w:tcW w:w="5000" w:type="pct"/>
            <w:shd w:val="clear" w:color="auto" w:fill="E6E6E6"/>
            <w:vAlign w:val="center"/>
          </w:tcPr>
          <w:p w14:paraId="0D0C96BF" w14:textId="77777777" w:rsidR="00B175C8" w:rsidRDefault="00B175C8" w:rsidP="00B175C8">
            <w:pPr>
              <w:jc w:val="center"/>
            </w:pPr>
            <w:r>
              <w:rPr>
                <w:b/>
              </w:rPr>
              <w:t>FINALITÀ E OBIETTIVI DISCIPLINARI</w:t>
            </w:r>
          </w:p>
          <w:p w14:paraId="4B777231" w14:textId="52B88D2B" w:rsidR="005D55D1" w:rsidRPr="00D12055" w:rsidRDefault="005D55D1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D55D1" w:rsidRPr="00D12055" w14:paraId="08D7832D" w14:textId="77777777" w:rsidTr="005D55D1">
        <w:trPr>
          <w:trHeight w:val="848"/>
        </w:trPr>
        <w:tc>
          <w:tcPr>
            <w:tcW w:w="5000" w:type="pct"/>
          </w:tcPr>
          <w:p w14:paraId="10A1FB02" w14:textId="5C0D1AA2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FINALIT</w:t>
            </w:r>
            <w:r>
              <w:rPr>
                <w:rFonts w:cs="Times New Roman"/>
              </w:rPr>
              <w:t>À</w:t>
            </w:r>
          </w:p>
          <w:p w14:paraId="3127269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46001E6F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Incremento delle Capacità Coordinative ed Organico Muscolari, con ampliamento degli schemi </w:t>
            </w:r>
          </w:p>
          <w:p w14:paraId="0D9C6F4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motori complessi finalizzati alla pratica sportiva. </w:t>
            </w:r>
          </w:p>
          <w:p w14:paraId="4565C04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Saper valutare i risultati raggiunti nelle diverse discipline in rapporto alle tabelle di valutazione, </w:t>
            </w:r>
          </w:p>
          <w:p w14:paraId="6B8F04B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 riconoscendo i margini di miglioramento e i propri limiti. </w:t>
            </w:r>
          </w:p>
          <w:p w14:paraId="68B4C9E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Saper conoscere e applicare le tecniche, e i fondamentali delle principali attività praticate. </w:t>
            </w:r>
          </w:p>
          <w:p w14:paraId="7AB292A2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Sperimentare la responsabilità nel gestire compiti di giuria e di supporto organizzativo nelle      </w:t>
            </w:r>
          </w:p>
          <w:p w14:paraId="2FB04A6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attività proposte.</w:t>
            </w:r>
          </w:p>
          <w:p w14:paraId="1922836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Partecipazione, organizzazione e collaborazione nelle discipline sportive. </w:t>
            </w:r>
          </w:p>
          <w:p w14:paraId="5C18765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Saper adottare comportamenti idonei alla prevenzione degli infortuni nelle diverse attività </w:t>
            </w:r>
          </w:p>
          <w:p w14:paraId="3180B29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praticate, nel rispetto della propria e altrui incolumità. </w:t>
            </w:r>
          </w:p>
          <w:p w14:paraId="3150DDB2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Conoscenza dei principi igienico – sanitari essenziali per mantenere il proprio stato di salute e </w:t>
            </w:r>
          </w:p>
          <w:p w14:paraId="0655B309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migliorare l’efficienza fisica. </w:t>
            </w:r>
          </w:p>
          <w:p w14:paraId="20C20AAE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Conoscenza dell’importanza dell’attività fisica per promuovere il diritto alla salute e al benessere </w:t>
            </w:r>
          </w:p>
          <w:p w14:paraId="4F2087B5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della persona.</w:t>
            </w:r>
          </w:p>
          <w:p w14:paraId="2E030412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lastRenderedPageBreak/>
              <w:t xml:space="preserve">- Praticare in forma globale esperienze motorie all’aria aperta, in ambiente naturale, stimolando </w:t>
            </w:r>
          </w:p>
          <w:p w14:paraId="44BFEDC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l’interesse per la scoperta e la conoscenza del territorio.</w:t>
            </w:r>
          </w:p>
          <w:p w14:paraId="12127AF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6A04E126" w14:textId="45413B55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OBIETTIVI </w:t>
            </w:r>
            <w:r>
              <w:rPr>
                <w:rFonts w:cs="Calibri"/>
              </w:rPr>
              <w:t>DISCIPLINARI</w:t>
            </w:r>
          </w:p>
          <w:p w14:paraId="583E5335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6A0B0160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Capacità organico – muscolari</w:t>
            </w:r>
          </w:p>
          <w:p w14:paraId="4340BA02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>Raggiungere globalmente il livello di sufficienza determinato, per ogni capacità     condizionale, dalle fasce valutative delle tabelle dei test.</w:t>
            </w:r>
          </w:p>
          <w:p w14:paraId="252CBB6A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401E9F6F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Capacità coordinative</w:t>
            </w:r>
          </w:p>
          <w:p w14:paraId="71D73B90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Attività individuali</w:t>
            </w:r>
          </w:p>
          <w:p w14:paraId="6915062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 xml:space="preserve">Abilità motorie specifiche primarie sviluppabili singolarmente. </w:t>
            </w:r>
          </w:p>
          <w:p w14:paraId="66994C3F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>Saper utilizzare i gesti tecnici specifici, appresi nelle diverse attività, secondo le caratteristiche personali.</w:t>
            </w:r>
          </w:p>
          <w:p w14:paraId="220EFD6E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>Conoscenza della tecnica delle specialità proposte.</w:t>
            </w:r>
          </w:p>
          <w:p w14:paraId="341D380F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Attività di squadra</w:t>
            </w:r>
          </w:p>
          <w:p w14:paraId="5FFC5BC8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 xml:space="preserve">Saper eseguire i fondamentali individuali dei diversi giochi proposti, in modo adeguato alle caratteristiche personali ed alle finalità dei fondamentali stessi.  </w:t>
            </w:r>
          </w:p>
          <w:p w14:paraId="6F59FAAB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     Conoscenza della tecnica e delle principali regole dei giochi sportivi proposti</w:t>
            </w:r>
          </w:p>
          <w:p w14:paraId="69F26B5A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140D5801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5EF5DEF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Educazione alla salute</w:t>
            </w:r>
          </w:p>
          <w:p w14:paraId="1977002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>Sapere riconoscere i concetti base degli argomenti programmati e trattati</w:t>
            </w:r>
          </w:p>
          <w:p w14:paraId="054D6C8D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064A204A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64C559C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COMPETENZE CHIAVE</w:t>
            </w:r>
          </w:p>
          <w:p w14:paraId="0212D9AE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2835914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 Percezione di sé e completamento dello sviluppo funzionale delle Capacità Motorie e Espressive. - Lo Sport, le Regole, il Fair Play.</w:t>
            </w:r>
          </w:p>
          <w:p w14:paraId="2A12F29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Salute, benessere, sicurezza e prevenzione. </w:t>
            </w:r>
          </w:p>
          <w:p w14:paraId="33F1524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Relazione con l’ambiente naturale e tecnologico. </w:t>
            </w:r>
          </w:p>
          <w:p w14:paraId="4BEDB22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 La motivazione.</w:t>
            </w:r>
          </w:p>
          <w:p w14:paraId="78D8458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1BF0313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689C2D65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COMPETENZE CHIAVE DI CITTADINANZA</w:t>
            </w:r>
          </w:p>
          <w:p w14:paraId="4A865A8D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1F4CAB6A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Saper comunicare. </w:t>
            </w:r>
          </w:p>
          <w:p w14:paraId="5B58D354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Imparare ad imparare. </w:t>
            </w:r>
          </w:p>
          <w:p w14:paraId="79B024D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Collaborare e partecipare. </w:t>
            </w:r>
          </w:p>
          <w:p w14:paraId="7582387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Agire in modo autonomo e responsabile. </w:t>
            </w:r>
          </w:p>
          <w:p w14:paraId="1FBC86CB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Risolvere problemi e interpretare l’informazione. </w:t>
            </w:r>
          </w:p>
          <w:p w14:paraId="6F436DC8" w14:textId="1E8BECB2" w:rsidR="00EA1AAC" w:rsidRPr="00D12055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 Individuare collegamenti e relazioni.</w:t>
            </w:r>
          </w:p>
        </w:tc>
      </w:tr>
    </w:tbl>
    <w:p w14:paraId="2CC4D17D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5E3CAE9A" w14:textId="77777777" w:rsidTr="005D55D1">
        <w:tc>
          <w:tcPr>
            <w:tcW w:w="5000" w:type="pct"/>
            <w:shd w:val="clear" w:color="auto" w:fill="E6E6E6"/>
            <w:vAlign w:val="center"/>
          </w:tcPr>
          <w:p w14:paraId="70272388" w14:textId="77777777" w:rsidR="00B175C8" w:rsidRDefault="00B175C8" w:rsidP="00B175C8">
            <w:pPr>
              <w:jc w:val="center"/>
            </w:pPr>
            <w:r>
              <w:rPr>
                <w:b/>
              </w:rPr>
              <w:t>CONTENUTI E ARGOMENTI SVOLTI</w:t>
            </w:r>
          </w:p>
          <w:p w14:paraId="5C08F21A" w14:textId="77777777" w:rsidR="00AA1F1B" w:rsidRPr="00D12055" w:rsidRDefault="00AA1F1B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719C2" w:rsidRPr="00D12055" w14:paraId="6C6EBA6D" w14:textId="77777777" w:rsidTr="005719C2">
        <w:trPr>
          <w:trHeight w:val="848"/>
        </w:trPr>
        <w:tc>
          <w:tcPr>
            <w:tcW w:w="5000" w:type="pct"/>
          </w:tcPr>
          <w:p w14:paraId="796E2B13" w14:textId="656669E5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CAPACITÀ ORGANICO-MUSCOLAR</w:t>
            </w:r>
            <w:r>
              <w:rPr>
                <w:rFonts w:cs="Calibri"/>
              </w:rPr>
              <w:t>I</w:t>
            </w:r>
          </w:p>
          <w:p w14:paraId="1277640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4FB1FAD" w14:textId="325E319D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A</w:t>
            </w:r>
            <w:r w:rsidRPr="003C325F">
              <w:rPr>
                <w:rFonts w:cs="Calibri"/>
              </w:rPr>
              <w:t>RGOMENTI</w:t>
            </w:r>
          </w:p>
          <w:p w14:paraId="6B16C67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3C7CC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Prerequisiti / connessioni con moduli e/o unità didattiche precedenti:</w:t>
            </w:r>
          </w:p>
          <w:p w14:paraId="02FBF55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>•</w:t>
            </w:r>
            <w:r w:rsidRPr="003C325F">
              <w:rPr>
                <w:rFonts w:cs="Calibri"/>
              </w:rPr>
              <w:tab/>
              <w:t xml:space="preserve">Capacità di esprimere sufficienti livelli di forza, velocità, resistenza e flessibilità.        </w:t>
            </w:r>
          </w:p>
          <w:p w14:paraId="16FF7A4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Disponibilità a incrementare le proprie capacità organico – muscolari.</w:t>
            </w:r>
          </w:p>
          <w:p w14:paraId="6202925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7B50C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17A64AC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</w:t>
            </w:r>
          </w:p>
          <w:p w14:paraId="6190905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</w:t>
            </w:r>
          </w:p>
          <w:p w14:paraId="01FE025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Abilità:</w:t>
            </w:r>
          </w:p>
          <w:p w14:paraId="08ADA2C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di forza - veloce.</w:t>
            </w:r>
          </w:p>
          <w:p w14:paraId="084B2D0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in rapidità e velocità.</w:t>
            </w:r>
          </w:p>
          <w:p w14:paraId="470A2F0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prolungati nel tempo.</w:t>
            </w:r>
          </w:p>
          <w:p w14:paraId="6CBA3E6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di ampia escursione articolare.</w:t>
            </w:r>
          </w:p>
          <w:p w14:paraId="3FF84D0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B0097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</w:t>
            </w:r>
          </w:p>
          <w:p w14:paraId="0368FB9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Contenuti:</w:t>
            </w:r>
          </w:p>
          <w:p w14:paraId="6D88C15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26F3A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Test: Flessibilità – Forza – Velocità – Resistenza </w:t>
            </w:r>
          </w:p>
          <w:p w14:paraId="7022E93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065A5BE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5384238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Forza: </w:t>
            </w:r>
          </w:p>
          <w:p w14:paraId="0F54BD6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0F1EDF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Potenziamento generale tramite esercizi di Ginnastica Educativa a corpo libero; esercizi di </w:t>
            </w:r>
          </w:p>
          <w:p w14:paraId="1C42A0E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Preatletismo riconducibili ai seguenti gruppi muscolari:</w:t>
            </w:r>
          </w:p>
          <w:p w14:paraId="4324848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1) muscolatura motoria dei piedi</w:t>
            </w:r>
          </w:p>
          <w:p w14:paraId="6AFD267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muscolatura motoria degli arti inferiori</w:t>
            </w:r>
          </w:p>
          <w:p w14:paraId="0CBA04B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muscolatura motoria degli arti superiori e del cingolo scapolo-omerale</w:t>
            </w:r>
          </w:p>
          <w:p w14:paraId="5752C33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4) muscolatura della regione pelvica</w:t>
            </w:r>
          </w:p>
          <w:p w14:paraId="1D1797F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5) muscolatura addominale e dorsale</w:t>
            </w:r>
          </w:p>
          <w:p w14:paraId="2D2E35D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Balzi a carico naturale</w:t>
            </w:r>
          </w:p>
          <w:p w14:paraId="60D4B27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1)   a piedi pari sul posto ed in avanzamento, anche con funicella</w:t>
            </w:r>
          </w:p>
          <w:p w14:paraId="5ACFDAB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  a piedi pari fra ostacoli bassi (over)</w:t>
            </w:r>
          </w:p>
          <w:p w14:paraId="7305B97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  alternati, successivi, combinati, anche con funicella</w:t>
            </w:r>
          </w:p>
          <w:p w14:paraId="3DA95CD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impulso</w:t>
            </w:r>
          </w:p>
          <w:p w14:paraId="255C07D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1) passo-stacco alternato</w:t>
            </w:r>
          </w:p>
          <w:p w14:paraId="56A490A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passo-stacco successivo</w:t>
            </w:r>
          </w:p>
          <w:p w14:paraId="024D30B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esercizi di stacco-volo e atterraggio</w:t>
            </w:r>
          </w:p>
          <w:p w14:paraId="6652366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con palle mediche</w:t>
            </w:r>
          </w:p>
          <w:p w14:paraId="7AFE763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1) spinte</w:t>
            </w:r>
          </w:p>
          <w:p w14:paraId="0F0A40E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 2) lanci</w:t>
            </w:r>
          </w:p>
          <w:p w14:paraId="1768897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206DEF1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Velocità – Rapidità </w:t>
            </w:r>
          </w:p>
          <w:p w14:paraId="34796DC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174C51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corsa e andature</w:t>
            </w:r>
          </w:p>
          <w:p w14:paraId="67B9780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1) skipp basso sul posto ed in leggero avanzamento</w:t>
            </w:r>
          </w:p>
          <w:p w14:paraId="513F076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skipp sul posto ed in avanzamento</w:t>
            </w:r>
          </w:p>
          <w:p w14:paraId="7A0CBAB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skipp indietro, laterale ed incrociato</w:t>
            </w:r>
          </w:p>
          <w:p w14:paraId="5564ABD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4) skipp -------&gt; corsa circolare</w:t>
            </w:r>
          </w:p>
          <w:p w14:paraId="1221468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5) skipp indietro e sprint avanti</w:t>
            </w:r>
          </w:p>
          <w:p w14:paraId="219B605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6) corsa calciata dietro</w:t>
            </w:r>
          </w:p>
          <w:p w14:paraId="60CBC56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7) andatura in flessione-spinta avanti e laterale</w:t>
            </w:r>
          </w:p>
          <w:p w14:paraId="04607A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8) corsa galoppata avanti e laterale</w:t>
            </w:r>
          </w:p>
          <w:p w14:paraId="0450EC8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9) allunghi e accelerazioni</w:t>
            </w:r>
          </w:p>
          <w:p w14:paraId="2F8F421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 xml:space="preserve">                       10) corse con variazioni di frequenza-ampiezza</w:t>
            </w:r>
          </w:p>
          <w:p w14:paraId="25E79C5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reazione a stimoli visivi e/o sonori</w:t>
            </w:r>
          </w:p>
          <w:p w14:paraId="4166691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rapidità di spostamento (anche con ostacoli ad altezza e distanza variabili)</w:t>
            </w:r>
          </w:p>
          <w:p w14:paraId="10DB426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Allunghi, progressivi e sprint</w:t>
            </w:r>
          </w:p>
          <w:p w14:paraId="468EF3C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1)</w:t>
            </w:r>
            <w:r w:rsidRPr="003C325F">
              <w:rPr>
                <w:rFonts w:cs="Calibri"/>
              </w:rPr>
              <w:tab/>
              <w:t>da in piedi</w:t>
            </w:r>
          </w:p>
          <w:p w14:paraId="752A35D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2)</w:t>
            </w:r>
            <w:r w:rsidRPr="003C325F">
              <w:rPr>
                <w:rFonts w:cs="Calibri"/>
              </w:rPr>
              <w:tab/>
              <w:t>dai blocchi</w:t>
            </w:r>
          </w:p>
          <w:p w14:paraId="6F6137B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3)</w:t>
            </w:r>
            <w:r w:rsidRPr="003C325F">
              <w:rPr>
                <w:rFonts w:cs="Calibri"/>
              </w:rPr>
              <w:tab/>
              <w:t>con cambio staffetta</w:t>
            </w:r>
          </w:p>
          <w:p w14:paraId="7FA2B4C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</w:t>
            </w:r>
          </w:p>
          <w:p w14:paraId="1FFD2B2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Resistenza:</w:t>
            </w:r>
          </w:p>
          <w:p w14:paraId="4E6D45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continua- uniforme</w:t>
            </w:r>
          </w:p>
          <w:p w14:paraId="51091F9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continua- variata</w:t>
            </w:r>
          </w:p>
          <w:p w14:paraId="660D1A8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interrotta da pause</w:t>
            </w:r>
          </w:p>
          <w:p w14:paraId="1FBE810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Trekking</w:t>
            </w:r>
          </w:p>
          <w:p w14:paraId="6A6801C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18A67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Mobilità articolare:</w:t>
            </w:r>
          </w:p>
          <w:p w14:paraId="202ACF78" w14:textId="24F953EE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articolari - Stretching</w:t>
            </w:r>
          </w:p>
          <w:p w14:paraId="2565FF1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54F70C2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249A6AB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CAPACITÀ MOTORIE COORDINATIVE</w:t>
            </w:r>
            <w:r w:rsidRPr="003C325F">
              <w:rPr>
                <w:rFonts w:cs="Calibri"/>
              </w:rPr>
              <w:tab/>
              <w:t>Prerequisiti / connessioni con moduli e/o unità didattiche precedenti:</w:t>
            </w:r>
          </w:p>
          <w:p w14:paraId="52FBF46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Saper riconoscere e controllare la posizione del proprio corpo                </w:t>
            </w:r>
          </w:p>
          <w:p w14:paraId="26DCB13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Saper riconoscere e controllare i movimenti base relativi alla corsa al salto e al lancio</w:t>
            </w:r>
          </w:p>
          <w:p w14:paraId="7B869C7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Saper riconoscere e controllare nello spazio e nel tempo il proprio corpo in relazione con la palla                 </w:t>
            </w:r>
          </w:p>
          <w:p w14:paraId="762D37C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Disponibilità ad apprendere le tecniche dei gesti motori specifici proposti</w:t>
            </w:r>
          </w:p>
          <w:p w14:paraId="3FC1B0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048E859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6AA763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329A117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Abilità:</w:t>
            </w:r>
          </w:p>
          <w:p w14:paraId="5B9DB3F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saper adattare il movimento alle variabili spaziali e temporali negli esercizi riconducibili al correre, saltare, lanciare, traslocare e arrampicare.  </w:t>
            </w:r>
          </w:p>
          <w:p w14:paraId="4C0CDB9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saper effettuare i fondamentali individuali dei seguenti giochi sportivi: Pallavolo, Pallacanestro, Tchoukball  </w:t>
            </w:r>
          </w:p>
          <w:p w14:paraId="2452500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e/o Pallamano, Pallapugno Leggera, Calcetto.</w:t>
            </w:r>
          </w:p>
          <w:p w14:paraId="04D430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applicare, in relazione alle proprie capacità, i gesti tecnici delle specialità dell’atletica leggera proposte.</w:t>
            </w:r>
          </w:p>
          <w:p w14:paraId="5B46F5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4C43DF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Contenuti:</w:t>
            </w:r>
          </w:p>
          <w:p w14:paraId="62D3A2F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C20D85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Test: Circuito di coordinazione a tempo</w:t>
            </w:r>
          </w:p>
          <w:p w14:paraId="43187B4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D3E9F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Esercizi agli attrezzi:</w:t>
            </w:r>
          </w:p>
          <w:p w14:paraId="066B4EE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Utilizzo della funicella</w:t>
            </w:r>
          </w:p>
          <w:p w14:paraId="5DBF3B0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alla spalliera</w:t>
            </w:r>
          </w:p>
          <w:p w14:paraId="0C47609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Arrampicata sportiva</w:t>
            </w:r>
          </w:p>
          <w:p w14:paraId="295168C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2D980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72DF01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85FF73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Atletica leggera:</w:t>
            </w:r>
          </w:p>
          <w:p w14:paraId="549B216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interrotta da pause, continua uniforme, continua variata.</w:t>
            </w:r>
          </w:p>
          <w:p w14:paraId="5E5CC63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veloce</w:t>
            </w:r>
          </w:p>
          <w:p w14:paraId="282CA0A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>•</w:t>
            </w:r>
            <w:r w:rsidRPr="003C325F">
              <w:rPr>
                <w:rFonts w:cs="Calibri"/>
              </w:rPr>
              <w:tab/>
              <w:t>Uscite dai blocchi</w:t>
            </w:r>
          </w:p>
          <w:p w14:paraId="531C898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Staffetta: prove di cambio </w:t>
            </w:r>
          </w:p>
          <w:p w14:paraId="08D5C05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Salto in alto</w:t>
            </w:r>
          </w:p>
          <w:p w14:paraId="0B4176F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Lancio del peso</w:t>
            </w:r>
          </w:p>
          <w:p w14:paraId="697DD0F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AC7BC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B9FE93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0C38F7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Pallavolo – Pallapugno leggera – Tchoukball (Giochi di squadra senza contatto)</w:t>
            </w:r>
          </w:p>
          <w:p w14:paraId="2962CA9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1) Esercizi di motricità e gioco di gambe sfruttando le linee del campo di Pallavolo e/o Pallacanestro</w:t>
            </w:r>
          </w:p>
          <w:p w14:paraId="4E02522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2) Esercizi per la sensibilizzazione delle traiettorie aeree e delle traiettorie di incontro </w:t>
            </w:r>
          </w:p>
          <w:p w14:paraId="4A16797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3) Esercizi di motricità e sensibilizzazione all’ uso della palla</w:t>
            </w:r>
          </w:p>
          <w:p w14:paraId="5B3E6EC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4) Esercizi di controllo della giusta valutazione della traiettoria della palla</w:t>
            </w:r>
          </w:p>
          <w:p w14:paraId="052D542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5) Sviluppo della capacità (tecnica) di palleggiare, colpire, intercettare, lanciare la palla: palleggio,</w:t>
            </w:r>
          </w:p>
          <w:p w14:paraId="370290B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bagher, battuta (Pallavolo); palleggio, ricaccio, battuta, (Pallapugno Leggera); tiro al pannello,  </w:t>
            </w:r>
          </w:p>
          <w:p w14:paraId="7877BFC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passaggio, ricezione, posizione di difesa (Tchoukball)</w:t>
            </w:r>
          </w:p>
          <w:p w14:paraId="2505580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6) Attività e giochi di sintesi motricità – tecnica</w:t>
            </w:r>
          </w:p>
          <w:p w14:paraId="590F3F3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7) Gioco con sottonumero in campi ristretti :1 c 1  -  2 c 2   -  3 c 3  -  4 c 4</w:t>
            </w:r>
          </w:p>
          <w:p w14:paraId="38F8002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8) Gioco 6 c 6 (Pallavolo); 4 c 4 (Pallapugno Leggera); 7 c 7 Tchoukball</w:t>
            </w:r>
          </w:p>
          <w:p w14:paraId="1D2BEC8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91EE97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1F03B7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Pallacanestro – Pallamano – Calcio a 5 (Giochi di squadra con contatto)</w:t>
            </w:r>
          </w:p>
          <w:p w14:paraId="282578D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1) Sviluppo della motricità degli arti inferiori </w:t>
            </w:r>
          </w:p>
          <w:p w14:paraId="409A278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2) Esercizi sulla valutazione spazio - tempo nel palleggio</w:t>
            </w:r>
          </w:p>
          <w:p w14:paraId="74EB21D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3) Esercizi sulla valutazione delle traiettorie nel passaggio</w:t>
            </w:r>
          </w:p>
          <w:p w14:paraId="7B7DE6A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4) Esercizi sulla valutazione delle traiettorie nel tiro</w:t>
            </w:r>
          </w:p>
          <w:p w14:paraId="2805B13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5) Sviluppo della capacità (tecnica) di palleggio, passaggio e tiro</w:t>
            </w:r>
          </w:p>
          <w:p w14:paraId="7D6D49A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6) Esercizi sulla valutazione dello spazio personale di azione: 1 c 1 senza e con la palla a 1/2 e </w:t>
            </w:r>
          </w:p>
          <w:p w14:paraId="64AF52F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a tutto campo</w:t>
            </w:r>
          </w:p>
          <w:p w14:paraId="350FFDD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7) Sviluppo del concetto difesa - attacco attraverso il gioco in sottonumero: 1 c 1 - 2 c 1 - 3 c 1 </w:t>
            </w:r>
          </w:p>
          <w:p w14:paraId="418A0EF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2 c 2 con esercizi a 1/2 e a tutto campo</w:t>
            </w:r>
          </w:p>
          <w:p w14:paraId="686C650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8) Gioco di sintesi motricità - tecnica: 3 c 3 - 5 c 5</w:t>
            </w:r>
          </w:p>
          <w:p w14:paraId="216DAFB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07F9D8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6F22BC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EDUCAZIONE CIVICA-EDUCAZIONE ALLA SALUTE</w:t>
            </w:r>
            <w:r w:rsidRPr="003C325F">
              <w:rPr>
                <w:rFonts w:cs="Calibri"/>
              </w:rPr>
              <w:tab/>
              <w:t>Prerequisiti / connessioni con moduli e/o unità didattiche precedenti:</w:t>
            </w:r>
          </w:p>
          <w:p w14:paraId="6386C71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48F931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dell’esistenza di diverse abitudini di vita</w:t>
            </w:r>
          </w:p>
          <w:p w14:paraId="530BCB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dei rischi connessi alla sedentarietà e a comportamenti inadeguati</w:t>
            </w:r>
          </w:p>
          <w:p w14:paraId="069372A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della possibilità di prevenire i rischi per la salute</w:t>
            </w:r>
          </w:p>
          <w:p w14:paraId="61A1CFC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7ACC2B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59B77E0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F6B140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Conoscere e applicare il Regolamento di palestra come prima forma di educazione alla cittadinanza, alla conoscenza dei propri diritti/doveri e alla sicurezza.</w:t>
            </w:r>
          </w:p>
          <w:p w14:paraId="79EB6A6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Conoscenza delle fondamentali norme di comportamento a piedi, in bici e in moto. </w:t>
            </w:r>
          </w:p>
          <w:p w14:paraId="575E4EA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Rispetto nei confronti di sé stessi, delle persone, della natura e dell’ambiente.</w:t>
            </w:r>
          </w:p>
          <w:p w14:paraId="57FD51E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 xml:space="preserve">Conoscere le principali tecniche e regole degli sport proposti </w:t>
            </w:r>
          </w:p>
          <w:p w14:paraId="2C3B41C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Eventuale pratica/conoscenza di una o più attività comprese nel Progetto “G.G.S.S. e Attività Promozionali”.</w:t>
            </w:r>
          </w:p>
          <w:p w14:paraId="7857B16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Contenuti: </w:t>
            </w:r>
          </w:p>
          <w:p w14:paraId="573EBB0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</w:t>
            </w:r>
          </w:p>
          <w:p w14:paraId="1C98DA8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Il Regolamento di Palestra </w:t>
            </w:r>
          </w:p>
          <w:p w14:paraId="2F04134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Codice della strada: norme comportamentali fondamentali a piedi, in bici e in moto</w:t>
            </w:r>
          </w:p>
          <w:p w14:paraId="4A6396E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Primo soccorso</w:t>
            </w:r>
          </w:p>
          <w:p w14:paraId="69A00FA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Regole fondamentali e tecnica degli sport proposti</w:t>
            </w:r>
          </w:p>
          <w:p w14:paraId="3C85524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Attività organizzate nel Progetto “Giochi Sportivi Studenteschi e Attività Promozionali”</w:t>
            </w:r>
          </w:p>
          <w:p w14:paraId="27A59B79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4F9AA41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923B867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E13503F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2D8C7D4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572BC38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39DDF35E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0979F81B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9033E02" w14:textId="77777777" w:rsidR="005719C2" w:rsidRPr="00D12055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596ECF50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36C60D57" w14:textId="77777777" w:rsidTr="00593708">
        <w:tc>
          <w:tcPr>
            <w:tcW w:w="5000" w:type="pct"/>
            <w:shd w:val="clear" w:color="auto" w:fill="E6E6E6"/>
            <w:vAlign w:val="center"/>
          </w:tcPr>
          <w:p w14:paraId="19DB3B11" w14:textId="77777777" w:rsidR="005719C2" w:rsidRDefault="005719C2" w:rsidP="005719C2">
            <w:pPr>
              <w:jc w:val="center"/>
            </w:pPr>
            <w:r>
              <w:rPr>
                <w:b/>
              </w:rPr>
              <w:t>METODOLOGIE E STRUMENTI UTILIZZATI</w:t>
            </w:r>
          </w:p>
          <w:p w14:paraId="046F2409" w14:textId="31475D83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EA1AAC" w:rsidRPr="00D12055" w14:paraId="35D52428" w14:textId="77777777" w:rsidTr="00593708">
        <w:trPr>
          <w:trHeight w:val="848"/>
        </w:trPr>
        <w:tc>
          <w:tcPr>
            <w:tcW w:w="5000" w:type="pct"/>
          </w:tcPr>
          <w:p w14:paraId="7780E195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Metodologie</w:t>
            </w:r>
          </w:p>
          <w:p w14:paraId="265B118F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Lezione frontale </w:t>
            </w:r>
          </w:p>
          <w:p w14:paraId="0EBD5B51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Cooperative Learning</w:t>
            </w:r>
          </w:p>
          <w:p w14:paraId="1164E70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Correzione collettiva </w:t>
            </w:r>
          </w:p>
          <w:p w14:paraId="66FFBEA6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Correzione reciproca</w:t>
            </w:r>
          </w:p>
          <w:p w14:paraId="7C41CE9A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Simulazione di casi:  problem posing/problem solving</w:t>
            </w:r>
          </w:p>
          <w:p w14:paraId="039FE428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Lavoro a coppie</w:t>
            </w:r>
          </w:p>
          <w:p w14:paraId="28008FE6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Lavoro di gruppo</w:t>
            </w:r>
          </w:p>
          <w:p w14:paraId="389D3B54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Discussione guidata</w:t>
            </w:r>
          </w:p>
          <w:p w14:paraId="02F9D804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EAS (Episodi di Apprendimento Situato)</w:t>
            </w:r>
          </w:p>
          <w:p w14:paraId="45E0C468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Dibattito</w:t>
            </w:r>
          </w:p>
          <w:p w14:paraId="5ADB910A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Circle time</w:t>
            </w:r>
          </w:p>
          <w:p w14:paraId="34581383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Role playing</w:t>
            </w:r>
          </w:p>
          <w:p w14:paraId="31F14B21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Lezione segmentata</w:t>
            </w:r>
          </w:p>
          <w:p w14:paraId="10DBEFDB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Flipped classroom</w:t>
            </w:r>
          </w:p>
          <w:p w14:paraId="608D673E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Peer tutoring e peer teaching</w:t>
            </w:r>
          </w:p>
          <w:p w14:paraId="2BBEA8B1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Elaborazione di mappe concettuali individuali o in gruppo</w:t>
            </w:r>
          </w:p>
          <w:p w14:paraId="4C5A48BF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Approccio pluridisciplinare</w:t>
            </w:r>
          </w:p>
          <w:p w14:paraId="3EA594F0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per gruppi di livello omogenei</w:t>
            </w:r>
          </w:p>
          <w:p w14:paraId="714F94F3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di laboratorio</w:t>
            </w:r>
          </w:p>
          <w:p w14:paraId="15121F59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a crescente livello di difficoltà: approccio a spirale</w:t>
            </w:r>
          </w:p>
          <w:p w14:paraId="7349508D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Presentazione di argomenti da parte degli alunni (approfondimento o argomenti nuovi)</w:t>
            </w:r>
          </w:p>
          <w:p w14:paraId="5EA42C6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Realizzazione e presentazione di progetti, individuali o in gruppo</w:t>
            </w:r>
          </w:p>
          <w:p w14:paraId="5B485CEF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Gamification</w:t>
            </w:r>
          </w:p>
          <w:p w14:paraId="02221DC9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Assegnazione di compiti per casa personalizzati o individualizzati</w:t>
            </w:r>
          </w:p>
          <w:p w14:paraId="71DD5D24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ab/>
            </w:r>
          </w:p>
          <w:p w14:paraId="544B25F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</w:p>
          <w:p w14:paraId="61FC574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</w:p>
          <w:p w14:paraId="28AC79B6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lastRenderedPageBreak/>
              <w:t>Strumenti e spazi previsti</w:t>
            </w:r>
          </w:p>
          <w:p w14:paraId="7BC602D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Libri di testo cartacei</w:t>
            </w:r>
          </w:p>
          <w:p w14:paraId="76672BF8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Libri di testo in formato digitale</w:t>
            </w:r>
          </w:p>
          <w:p w14:paraId="6F0EC8B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Materiali e strumenti cartacei</w:t>
            </w:r>
          </w:p>
          <w:p w14:paraId="25363B65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Materiali e strumenti digitali (online e in locale)</w:t>
            </w:r>
          </w:p>
          <w:p w14:paraId="2C91465E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Classroom</w:t>
            </w:r>
          </w:p>
          <w:p w14:paraId="5C455239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Stampa specialistica</w:t>
            </w:r>
          </w:p>
          <w:p w14:paraId="6A7038E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Documenti autentici </w:t>
            </w:r>
          </w:p>
          <w:p w14:paraId="6E4330AF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Materiale audio-visivo</w:t>
            </w:r>
          </w:p>
          <w:p w14:paraId="22AF89B6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Tecnologie informatiche: Internet, LIM, touchscreen, laboratorio informatico, computer, tablet, smartpen, webcam .. </w:t>
            </w:r>
          </w:p>
          <w:p w14:paraId="4342C064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Strumenti specifici (scientifici, tecnici, musicali, artistici, ecc.)</w:t>
            </w:r>
          </w:p>
          <w:p w14:paraId="72DB9BC9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Aule disciplinari (compresa palestra)</w:t>
            </w:r>
          </w:p>
          <w:p w14:paraId="6DF4579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Aula della classe</w:t>
            </w:r>
          </w:p>
          <w:p w14:paraId="51D1398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Laboratori o aule speciali</w:t>
            </w:r>
          </w:p>
          <w:p w14:paraId="6298219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Spazi all’aperto</w:t>
            </w:r>
          </w:p>
          <w:p w14:paraId="66FA928D" w14:textId="014D973E" w:rsidR="00AA1F1B" w:rsidRPr="00AA1F1B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Partecipazione a laboratori, spettacoli, conferenze, ecc.</w:t>
            </w:r>
          </w:p>
        </w:tc>
      </w:tr>
    </w:tbl>
    <w:p w14:paraId="0B3617F7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45BC0210" w14:textId="77777777" w:rsidR="00AD02DA" w:rsidRDefault="00AD02DA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3252D55" w14:textId="77777777" w:rsidR="00EA1AAC" w:rsidRDefault="00EA1AAC" w:rsidP="00EA1AAC">
      <w:pPr>
        <w:rPr>
          <w:rFonts w:cs="Calibri"/>
          <w:color w:val="000000"/>
        </w:rPr>
      </w:pPr>
    </w:p>
    <w:p w14:paraId="1448C576" w14:textId="72AEF76D" w:rsidR="00EA1AAC" w:rsidRPr="008E0097" w:rsidRDefault="00EA1AAC" w:rsidP="00EA1AAC">
      <w:pPr>
        <w:rPr>
          <w:rFonts w:cs="Calibri"/>
          <w:color w:val="000000"/>
        </w:rPr>
      </w:pPr>
      <w:r>
        <w:rPr>
          <w:rFonts w:cs="Calibri"/>
          <w:color w:val="000000"/>
        </w:rPr>
        <w:t>Data _________</w:t>
      </w:r>
      <w:r w:rsidR="0095256A">
        <w:rPr>
          <w:rFonts w:cs="Calibri"/>
          <w:color w:val="000000"/>
        </w:rPr>
        <w:t>04/06/2026</w:t>
      </w:r>
      <w:r>
        <w:rPr>
          <w:rFonts w:cs="Calibri"/>
          <w:color w:val="000000"/>
        </w:rPr>
        <w:t>______________                                                                                                           Firma del docente __________</w:t>
      </w:r>
      <w:r w:rsidR="0095256A" w:rsidRPr="0095256A">
        <w:rPr>
          <w:rFonts w:cs="Calibri"/>
          <w:color w:val="000000"/>
        </w:rPr>
        <w:t>Vittorio Prevignano</w:t>
      </w:r>
      <w:r>
        <w:rPr>
          <w:rFonts w:cs="Calibri"/>
          <w:color w:val="000000"/>
        </w:rPr>
        <w:t>__________________</w:t>
      </w:r>
    </w:p>
    <w:p w14:paraId="1B77323F" w14:textId="77777777" w:rsidR="005D55D1" w:rsidRPr="009B6C1A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sectPr w:rsidR="005D55D1" w:rsidRPr="009B6C1A">
      <w:footerReference w:type="default" r:id="rId13"/>
      <w:pgSz w:w="11906" w:h="16838"/>
      <w:pgMar w:top="1417" w:right="1134" w:bottom="1134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C75AF" w14:textId="77777777" w:rsidR="00376BA6" w:rsidRDefault="00376BA6">
      <w:r>
        <w:separator/>
      </w:r>
    </w:p>
  </w:endnote>
  <w:endnote w:type="continuationSeparator" w:id="0">
    <w:p w14:paraId="512CCA07" w14:textId="77777777" w:rsidR="00376BA6" w:rsidRDefault="00376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charset w:val="00"/>
    <w:family w:val="auto"/>
    <w:pitch w:val="default"/>
  </w:font>
  <w:font w:name="OpenSymbol,">
    <w:altName w:val="Cambria"/>
    <w:charset w:val="00"/>
    <w:family w:val="auto"/>
    <w:pitch w:val="variable"/>
  </w:font>
  <w:font w:name="SimSun, 宋体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, Cambria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9037390"/>
      <w:docPartObj>
        <w:docPartGallery w:val="Page Numbers (Bottom of Page)"/>
        <w:docPartUnique/>
      </w:docPartObj>
    </w:sdtPr>
    <w:sdtContent>
      <w:p w14:paraId="3A5B1760" w14:textId="306660D3" w:rsidR="004318F0" w:rsidRDefault="004318F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8B1">
          <w:rPr>
            <w:noProof/>
          </w:rPr>
          <w:t>23</w:t>
        </w:r>
        <w:r>
          <w:fldChar w:fldCharType="end"/>
        </w:r>
      </w:p>
    </w:sdtContent>
  </w:sdt>
  <w:p w14:paraId="4B412386" w14:textId="6DCBB13B" w:rsidR="004318F0" w:rsidRDefault="004318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381CA" w14:textId="77777777" w:rsidR="00376BA6" w:rsidRDefault="00376BA6">
      <w:r>
        <w:rPr>
          <w:color w:val="000000"/>
        </w:rPr>
        <w:separator/>
      </w:r>
    </w:p>
  </w:footnote>
  <w:footnote w:type="continuationSeparator" w:id="0">
    <w:p w14:paraId="571E42B1" w14:textId="77777777" w:rsidR="00376BA6" w:rsidRDefault="00376B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35E1"/>
    <w:multiLevelType w:val="hybridMultilevel"/>
    <w:tmpl w:val="275090E4"/>
    <w:lvl w:ilvl="0" w:tplc="4460892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289"/>
    <w:multiLevelType w:val="multilevel"/>
    <w:tmpl w:val="9B743166"/>
    <w:styleLink w:val="WWNum39"/>
    <w:lvl w:ilvl="0">
      <w:numFmt w:val="bullet"/>
      <w:lvlText w:val="➢"/>
      <w:lvlJc w:val="left"/>
      <w:pPr>
        <w:ind w:left="720" w:hanging="360"/>
      </w:pPr>
      <w:rPr>
        <w:rFonts w:ascii="StarSymbol" w:eastAsia="OpenSymbol," w:hAnsi="StarSymbol" w:cs="OpenSymbol,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," w:hAnsi="StarSymbol" w:cs="OpenSymbol,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," w:hAnsi="StarSymbol" w:cs="OpenSymbol,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," w:hAnsi="StarSymbol" w:cs="OpenSymbol,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," w:hAnsi="StarSymbol" w:cs="OpenSymbol,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," w:hAnsi="StarSymbol" w:cs="OpenSymbol,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," w:hAnsi="StarSymbol" w:cs="OpenSymbol,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," w:hAnsi="StarSymbol" w:cs="OpenSymbol,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," w:hAnsi="StarSymbol" w:cs="OpenSymbol,"/>
      </w:rPr>
    </w:lvl>
  </w:abstractNum>
  <w:abstractNum w:abstractNumId="2" w15:restartNumberingAfterBreak="0">
    <w:nsid w:val="02AA73D9"/>
    <w:multiLevelType w:val="multilevel"/>
    <w:tmpl w:val="30F0B008"/>
    <w:styleLink w:val="WWNum40"/>
    <w:lvl w:ilvl="0">
      <w:numFmt w:val="bullet"/>
      <w:lvlText w:val="–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–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–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–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–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–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–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–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–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" w15:restartNumberingAfterBreak="0">
    <w:nsid w:val="02E40DA2"/>
    <w:multiLevelType w:val="multilevel"/>
    <w:tmpl w:val="475CE666"/>
    <w:styleLink w:val="WWNum37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 w15:restartNumberingAfterBreak="0">
    <w:nsid w:val="09290BDB"/>
    <w:multiLevelType w:val="multilevel"/>
    <w:tmpl w:val="0F6AC9F8"/>
    <w:styleLink w:val="WWNum32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097321E7"/>
    <w:multiLevelType w:val="multilevel"/>
    <w:tmpl w:val="A184BD04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6" w15:restartNumberingAfterBreak="0">
    <w:nsid w:val="0D79031E"/>
    <w:multiLevelType w:val="multilevel"/>
    <w:tmpl w:val="89BA296C"/>
    <w:styleLink w:val="WWNum1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0"/>
        <w:szCs w:val="22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/>
      </w:rPr>
    </w:lvl>
  </w:abstractNum>
  <w:abstractNum w:abstractNumId="7" w15:restartNumberingAfterBreak="0">
    <w:nsid w:val="10442FDD"/>
    <w:multiLevelType w:val="multilevel"/>
    <w:tmpl w:val="E2C06DE2"/>
    <w:styleLink w:val="WWNum29"/>
    <w:lvl w:ilvl="0">
      <w:numFmt w:val="bullet"/>
      <w:lvlText w:val="-"/>
      <w:lvlJc w:val="left"/>
      <w:pPr>
        <w:ind w:left="927" w:hanging="360"/>
      </w:pPr>
      <w:rPr>
        <w:rFonts w:eastAsia="Times New Roman" w:cs="Tahoma"/>
        <w:b/>
        <w:bCs/>
        <w:color w:val="00000A"/>
        <w:sz w:val="22"/>
        <w:szCs w:val="22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8" w15:restartNumberingAfterBreak="0">
    <w:nsid w:val="11D71936"/>
    <w:multiLevelType w:val="multilevel"/>
    <w:tmpl w:val="C368F216"/>
    <w:styleLink w:val="WWNum53"/>
    <w:lvl w:ilvl="0">
      <w:start w:val="1"/>
      <w:numFmt w:val="japaneseCounting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9" w15:restartNumberingAfterBreak="0">
    <w:nsid w:val="15D709DA"/>
    <w:multiLevelType w:val="multilevel"/>
    <w:tmpl w:val="1EACF5D2"/>
    <w:styleLink w:val="WWNum4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" w15:restartNumberingAfterBreak="0">
    <w:nsid w:val="16B72353"/>
    <w:multiLevelType w:val="multilevel"/>
    <w:tmpl w:val="AE12926C"/>
    <w:styleLink w:val="WWNum61"/>
    <w:lvl w:ilvl="0">
      <w:start w:val="8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189D7D16"/>
    <w:multiLevelType w:val="multilevel"/>
    <w:tmpl w:val="EB7A3D3A"/>
    <w:styleLink w:val="WWNum38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1955120E"/>
    <w:multiLevelType w:val="multilevel"/>
    <w:tmpl w:val="ADB6C988"/>
    <w:styleLink w:val="WWNum6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199644F7"/>
    <w:multiLevelType w:val="multilevel"/>
    <w:tmpl w:val="E376DF60"/>
    <w:styleLink w:val="WWNum10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14" w15:restartNumberingAfterBreak="0">
    <w:nsid w:val="1AE75299"/>
    <w:multiLevelType w:val="multilevel"/>
    <w:tmpl w:val="DE0E40F8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1B0248AE"/>
    <w:multiLevelType w:val="multilevel"/>
    <w:tmpl w:val="E5162E22"/>
    <w:styleLink w:val="WWNum3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cs="Wingdings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6" w15:restartNumberingAfterBreak="0">
    <w:nsid w:val="1BFA6F54"/>
    <w:multiLevelType w:val="multilevel"/>
    <w:tmpl w:val="7324A10A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7" w15:restartNumberingAfterBreak="0">
    <w:nsid w:val="21F73B12"/>
    <w:multiLevelType w:val="multilevel"/>
    <w:tmpl w:val="E7346BBE"/>
    <w:styleLink w:val="WWNum56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9747FBF"/>
    <w:multiLevelType w:val="multilevel"/>
    <w:tmpl w:val="43DE03A8"/>
    <w:styleLink w:val="WWNum52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BBA3612"/>
    <w:multiLevelType w:val="multilevel"/>
    <w:tmpl w:val="0F5829A8"/>
    <w:styleLink w:val="WWNum36"/>
    <w:lvl w:ilvl="0">
      <w:numFmt w:val="bullet"/>
      <w:lvlText w:val=""/>
      <w:lvlJc w:val="left"/>
      <w:pPr>
        <w:ind w:left="720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Tahoma"/>
      </w:rPr>
    </w:lvl>
  </w:abstractNum>
  <w:abstractNum w:abstractNumId="20" w15:restartNumberingAfterBreak="0">
    <w:nsid w:val="2D636963"/>
    <w:multiLevelType w:val="multilevel"/>
    <w:tmpl w:val="6F44070E"/>
    <w:styleLink w:val="WWNum57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09F0410"/>
    <w:multiLevelType w:val="multilevel"/>
    <w:tmpl w:val="F7529826"/>
    <w:styleLink w:val="WW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2" w15:restartNumberingAfterBreak="0">
    <w:nsid w:val="30EC7DB9"/>
    <w:multiLevelType w:val="multilevel"/>
    <w:tmpl w:val="F70C2524"/>
    <w:styleLink w:val="WWNum30"/>
    <w:lvl w:ilvl="0">
      <w:start w:val="1"/>
      <w:numFmt w:val="lowerLetter"/>
      <w:lvlText w:val="%1."/>
      <w:lvlJc w:val="left"/>
      <w:pPr>
        <w:ind w:left="720" w:hanging="360"/>
      </w:pPr>
      <w:rPr>
        <w:rFonts w:cs="OpenSymbol,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19E2FAC"/>
    <w:multiLevelType w:val="multilevel"/>
    <w:tmpl w:val="2544E378"/>
    <w:styleLink w:val="WWNum42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4" w15:restartNumberingAfterBreak="0">
    <w:nsid w:val="389B5659"/>
    <w:multiLevelType w:val="multilevel"/>
    <w:tmpl w:val="D430D34A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5" w15:restartNumberingAfterBreak="0">
    <w:nsid w:val="3A0B0192"/>
    <w:multiLevelType w:val="multilevel"/>
    <w:tmpl w:val="DA7EA7FA"/>
    <w:styleLink w:val="WWNum4"/>
    <w:lvl w:ilvl="0">
      <w:start w:val="1"/>
      <w:numFmt w:val="none"/>
      <w:lvlText w:val="%1"/>
      <w:lvlJc w:val="left"/>
      <w:pPr>
        <w:ind w:left="7868" w:hanging="432"/>
      </w:pPr>
      <w:rPr>
        <w:rFonts w:cs="Tahoma"/>
        <w:b/>
        <w:sz w:val="22"/>
        <w:szCs w:val="22"/>
      </w:rPr>
    </w:lvl>
    <w:lvl w:ilvl="1">
      <w:start w:val="1"/>
      <w:numFmt w:val="none"/>
      <w:lvlText w:val="%2"/>
      <w:lvlJc w:val="left"/>
      <w:pPr>
        <w:ind w:left="8012" w:hanging="576"/>
      </w:pPr>
    </w:lvl>
    <w:lvl w:ilvl="2">
      <w:start w:val="1"/>
      <w:numFmt w:val="decimal"/>
      <w:lvlText w:val="%1.%2.%3"/>
      <w:lvlJc w:val="left"/>
      <w:pPr>
        <w:ind w:left="8156" w:hanging="720"/>
      </w:pPr>
    </w:lvl>
    <w:lvl w:ilvl="3">
      <w:start w:val="1"/>
      <w:numFmt w:val="none"/>
      <w:lvlText w:val="%4"/>
      <w:lvlJc w:val="left"/>
      <w:pPr>
        <w:ind w:left="8300" w:hanging="864"/>
      </w:pPr>
    </w:lvl>
    <w:lvl w:ilvl="4">
      <w:start w:val="1"/>
      <w:numFmt w:val="none"/>
      <w:lvlText w:val="%5"/>
      <w:lvlJc w:val="left"/>
      <w:pPr>
        <w:ind w:left="8444" w:hanging="1008"/>
      </w:pPr>
    </w:lvl>
    <w:lvl w:ilvl="5">
      <w:start w:val="1"/>
      <w:numFmt w:val="none"/>
      <w:lvlText w:val="%6"/>
      <w:lvlJc w:val="left"/>
      <w:pPr>
        <w:ind w:left="8588" w:hanging="1152"/>
      </w:pPr>
    </w:lvl>
    <w:lvl w:ilvl="6">
      <w:start w:val="1"/>
      <w:numFmt w:val="none"/>
      <w:lvlText w:val="%7"/>
      <w:lvlJc w:val="left"/>
      <w:pPr>
        <w:ind w:left="8732" w:hanging="1296"/>
      </w:pPr>
    </w:lvl>
    <w:lvl w:ilvl="7">
      <w:start w:val="1"/>
      <w:numFmt w:val="none"/>
      <w:lvlText w:val="%8"/>
      <w:lvlJc w:val="left"/>
      <w:pPr>
        <w:ind w:left="8876" w:hanging="1440"/>
      </w:pPr>
    </w:lvl>
    <w:lvl w:ilvl="8">
      <w:start w:val="1"/>
      <w:numFmt w:val="none"/>
      <w:lvlText w:val="%9"/>
      <w:lvlJc w:val="left"/>
      <w:pPr>
        <w:ind w:left="9020" w:hanging="1584"/>
      </w:pPr>
    </w:lvl>
  </w:abstractNum>
  <w:abstractNum w:abstractNumId="26" w15:restartNumberingAfterBreak="0">
    <w:nsid w:val="3BB00B4D"/>
    <w:multiLevelType w:val="multilevel"/>
    <w:tmpl w:val="5C06D504"/>
    <w:styleLink w:val="WW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27" w15:restartNumberingAfterBreak="0">
    <w:nsid w:val="3BCD5CB9"/>
    <w:multiLevelType w:val="multilevel"/>
    <w:tmpl w:val="FF1EDF56"/>
    <w:styleLink w:val="WWNum31"/>
    <w:lvl w:ilvl="0">
      <w:start w:val="1"/>
      <w:numFmt w:val="lowerLetter"/>
      <w:lvlText w:val="%1)"/>
      <w:lvlJc w:val="left"/>
      <w:pPr>
        <w:ind w:left="1004" w:hanging="360"/>
      </w:pPr>
      <w:rPr>
        <w:rFonts w:cs="OpenSymbol,"/>
        <w:kern w:val="3"/>
        <w:sz w:val="22"/>
        <w:szCs w:val="22"/>
        <w:lang w:eastAsia="it-I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OpenSymbol,"/>
      </w:r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8" w15:restartNumberingAfterBreak="0">
    <w:nsid w:val="3C9E3926"/>
    <w:multiLevelType w:val="multilevel"/>
    <w:tmpl w:val="63C2A73A"/>
    <w:styleLink w:val="WWNum59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3CDA38A1"/>
    <w:multiLevelType w:val="multilevel"/>
    <w:tmpl w:val="890AE672"/>
    <w:styleLink w:val="WWNum18"/>
    <w:lvl w:ilvl="0">
      <w:start w:val="1"/>
      <w:numFmt w:val="decimal"/>
      <w:lvlText w:val="%1."/>
      <w:lvlJc w:val="left"/>
      <w:pPr>
        <w:ind w:left="1440" w:hanging="360"/>
      </w:pPr>
      <w:rPr>
        <w:rFonts w:cs="Wingding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30" w15:restartNumberingAfterBreak="0">
    <w:nsid w:val="3DA05D14"/>
    <w:multiLevelType w:val="multilevel"/>
    <w:tmpl w:val="23E697BC"/>
    <w:styleLink w:val="WWNum47"/>
    <w:lvl w:ilvl="0">
      <w:numFmt w:val="bullet"/>
      <w:lvlText w:val="•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1" w15:restartNumberingAfterBreak="0">
    <w:nsid w:val="3DA06404"/>
    <w:multiLevelType w:val="multilevel"/>
    <w:tmpl w:val="81E4A604"/>
    <w:styleLink w:val="WWNum44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32" w15:restartNumberingAfterBreak="0">
    <w:nsid w:val="40C16108"/>
    <w:multiLevelType w:val="multilevel"/>
    <w:tmpl w:val="6D3E81C0"/>
    <w:styleLink w:val="WWNum21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33" w15:restartNumberingAfterBreak="0">
    <w:nsid w:val="42573A8F"/>
    <w:multiLevelType w:val="multilevel"/>
    <w:tmpl w:val="767A962C"/>
    <w:styleLink w:val="WWNum6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4" w15:restartNumberingAfterBreak="0">
    <w:nsid w:val="42C24E1C"/>
    <w:multiLevelType w:val="multilevel"/>
    <w:tmpl w:val="9FC00796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5" w15:restartNumberingAfterBreak="0">
    <w:nsid w:val="457C5E8E"/>
    <w:multiLevelType w:val="multilevel"/>
    <w:tmpl w:val="4F2C9D10"/>
    <w:styleLink w:val="Outline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6" w15:restartNumberingAfterBreak="0">
    <w:nsid w:val="459F14D1"/>
    <w:multiLevelType w:val="multilevel"/>
    <w:tmpl w:val="86D6245C"/>
    <w:styleLink w:val="WW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7" w15:restartNumberingAfterBreak="0">
    <w:nsid w:val="46AE39A8"/>
    <w:multiLevelType w:val="multilevel"/>
    <w:tmpl w:val="232A814A"/>
    <w:styleLink w:val="WWNum8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8" w15:restartNumberingAfterBreak="0">
    <w:nsid w:val="47B76FD2"/>
    <w:multiLevelType w:val="multilevel"/>
    <w:tmpl w:val="5406046C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 w:cs="Courier New"/>
      </w:rPr>
    </w:lvl>
  </w:abstractNum>
  <w:abstractNum w:abstractNumId="39" w15:restartNumberingAfterBreak="0">
    <w:nsid w:val="49115055"/>
    <w:multiLevelType w:val="multilevel"/>
    <w:tmpl w:val="24C27F5A"/>
    <w:styleLink w:val="WWNum13"/>
    <w:lvl w:ilvl="0">
      <w:numFmt w:val="bullet"/>
      <w:lvlText w:val=""/>
      <w:lvlJc w:val="left"/>
      <w:pPr>
        <w:ind w:left="360" w:hanging="360"/>
      </w:pPr>
      <w:rPr>
        <w:rFonts w:ascii="Symbol" w:eastAsia="SimSun, 宋体" w:hAnsi="Symbol" w:cs="Calibri"/>
        <w:kern w:val="3"/>
        <w:sz w:val="22"/>
        <w:szCs w:val="22"/>
      </w:rPr>
    </w:lvl>
    <w:lvl w:ilvl="1">
      <w:numFmt w:val="bullet"/>
      <w:lvlText w:val="◦"/>
      <w:lvlJc w:val="left"/>
      <w:pPr>
        <w:ind w:left="873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233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593" w:hanging="360"/>
      </w:pPr>
      <w:rPr>
        <w:rFonts w:ascii="Symbol" w:eastAsia="SimSun, 宋体" w:hAnsi="Symbol" w:cs="Calibri"/>
        <w:kern w:val="3"/>
        <w:sz w:val="22"/>
        <w:szCs w:val="22"/>
      </w:rPr>
    </w:lvl>
    <w:lvl w:ilvl="4">
      <w:numFmt w:val="bullet"/>
      <w:lvlText w:val="◦"/>
      <w:lvlJc w:val="left"/>
      <w:pPr>
        <w:ind w:left="1953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313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673" w:hanging="360"/>
      </w:pPr>
      <w:rPr>
        <w:rFonts w:ascii="Symbol" w:eastAsia="SimSun, 宋体" w:hAnsi="Symbol" w:cs="Calibri"/>
        <w:kern w:val="3"/>
        <w:sz w:val="22"/>
        <w:szCs w:val="22"/>
      </w:rPr>
    </w:lvl>
    <w:lvl w:ilvl="7">
      <w:numFmt w:val="bullet"/>
      <w:lvlText w:val="◦"/>
      <w:lvlJc w:val="left"/>
      <w:pPr>
        <w:ind w:left="3033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393" w:hanging="360"/>
      </w:pPr>
      <w:rPr>
        <w:rFonts w:ascii="OpenSymbol," w:hAnsi="OpenSymbol,"/>
      </w:rPr>
    </w:lvl>
  </w:abstractNum>
  <w:abstractNum w:abstractNumId="40" w15:restartNumberingAfterBreak="0">
    <w:nsid w:val="4CB57C97"/>
    <w:multiLevelType w:val="multilevel"/>
    <w:tmpl w:val="15E40EE4"/>
    <w:styleLink w:val="WW8Num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507E459F"/>
    <w:multiLevelType w:val="multilevel"/>
    <w:tmpl w:val="37260A90"/>
    <w:styleLink w:val="WWNum1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2" w15:restartNumberingAfterBreak="0">
    <w:nsid w:val="52320719"/>
    <w:multiLevelType w:val="multilevel"/>
    <w:tmpl w:val="D1A41CA0"/>
    <w:styleLink w:val="WWNum26"/>
    <w:lvl w:ilvl="0">
      <w:numFmt w:val="bullet"/>
      <w:lvlText w:val=""/>
      <w:lvlJc w:val="left"/>
      <w:pPr>
        <w:ind w:left="100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43" w15:restartNumberingAfterBreak="0">
    <w:nsid w:val="52902893"/>
    <w:multiLevelType w:val="multilevel"/>
    <w:tmpl w:val="9FB8F94C"/>
    <w:styleLink w:val="WWNum6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53A51EF9"/>
    <w:multiLevelType w:val="multilevel"/>
    <w:tmpl w:val="C6E259E0"/>
    <w:styleLink w:val="WWNum34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abstractNum w:abstractNumId="45" w15:restartNumberingAfterBreak="0">
    <w:nsid w:val="53E77A7E"/>
    <w:multiLevelType w:val="multilevel"/>
    <w:tmpl w:val="19FEA2E8"/>
    <w:styleLink w:val="WWNum5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46" w15:restartNumberingAfterBreak="0">
    <w:nsid w:val="55FB39DA"/>
    <w:multiLevelType w:val="multilevel"/>
    <w:tmpl w:val="26FE248E"/>
    <w:styleLink w:val="WWNum5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577E34D5"/>
    <w:multiLevelType w:val="multilevel"/>
    <w:tmpl w:val="3596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8451E8A"/>
    <w:multiLevelType w:val="multilevel"/>
    <w:tmpl w:val="78A84ADC"/>
    <w:styleLink w:val="WWNum3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9" w15:restartNumberingAfterBreak="0">
    <w:nsid w:val="5B6C0035"/>
    <w:multiLevelType w:val="multilevel"/>
    <w:tmpl w:val="50065FFA"/>
    <w:styleLink w:val="WWNum23"/>
    <w:lvl w:ilvl="0">
      <w:numFmt w:val="bullet"/>
      <w:lvlText w:val=""/>
      <w:lvlJc w:val="left"/>
      <w:pPr>
        <w:ind w:left="3556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4276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4996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5716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6436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7156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7876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8596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9316" w:hanging="360"/>
      </w:pPr>
      <w:rPr>
        <w:rFonts w:ascii="Symbol" w:hAnsi="Symbol" w:cs="Tahoma"/>
      </w:rPr>
    </w:lvl>
  </w:abstractNum>
  <w:abstractNum w:abstractNumId="50" w15:restartNumberingAfterBreak="0">
    <w:nsid w:val="5E35626C"/>
    <w:multiLevelType w:val="multilevel"/>
    <w:tmpl w:val="3E467EF0"/>
    <w:styleLink w:val="WWNum48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1" w15:restartNumberingAfterBreak="0">
    <w:nsid w:val="6097454F"/>
    <w:multiLevelType w:val="multilevel"/>
    <w:tmpl w:val="42DC641A"/>
    <w:styleLink w:val="WWNum33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52" w15:restartNumberingAfterBreak="0">
    <w:nsid w:val="61B07B0E"/>
    <w:multiLevelType w:val="multilevel"/>
    <w:tmpl w:val="4DCE307E"/>
    <w:styleLink w:val="WWNum4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3" w15:restartNumberingAfterBreak="0">
    <w:nsid w:val="63E46459"/>
    <w:multiLevelType w:val="multilevel"/>
    <w:tmpl w:val="ECB09B2C"/>
    <w:styleLink w:val="WWNum49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54" w15:restartNumberingAfterBreak="0">
    <w:nsid w:val="65BF2185"/>
    <w:multiLevelType w:val="multilevel"/>
    <w:tmpl w:val="48E880AA"/>
    <w:styleLink w:val="WWNum2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5" w15:restartNumberingAfterBreak="0">
    <w:nsid w:val="6BFF669E"/>
    <w:multiLevelType w:val="multilevel"/>
    <w:tmpl w:val="F774A736"/>
    <w:styleLink w:val="WWNum24"/>
    <w:lvl w:ilvl="0">
      <w:start w:val="1"/>
      <w:numFmt w:val="lowerLetter"/>
      <w:lvlText w:val="%1)"/>
      <w:lvlJc w:val="left"/>
      <w:pPr>
        <w:ind w:left="720" w:hanging="360"/>
      </w:pPr>
      <w:rPr>
        <w:rFonts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6" w15:restartNumberingAfterBreak="0">
    <w:nsid w:val="6D790FF9"/>
    <w:multiLevelType w:val="multilevel"/>
    <w:tmpl w:val="D8560A80"/>
    <w:styleLink w:val="WWNum7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57" w15:restartNumberingAfterBreak="0">
    <w:nsid w:val="6E160E47"/>
    <w:multiLevelType w:val="multilevel"/>
    <w:tmpl w:val="B7829472"/>
    <w:styleLink w:val="WWNum9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8" w15:restartNumberingAfterBreak="0">
    <w:nsid w:val="70082837"/>
    <w:multiLevelType w:val="multilevel"/>
    <w:tmpl w:val="0B286F38"/>
    <w:styleLink w:val="WWNum5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9" w15:restartNumberingAfterBreak="0">
    <w:nsid w:val="74EE0CAC"/>
    <w:multiLevelType w:val="multilevel"/>
    <w:tmpl w:val="B32E7B58"/>
    <w:styleLink w:val="WWNum22"/>
    <w:lvl w:ilvl="0">
      <w:start w:val="1"/>
      <w:numFmt w:val="decimal"/>
      <w:lvlText w:val="%1."/>
      <w:lvlJc w:val="left"/>
      <w:pPr>
        <w:ind w:left="1440" w:hanging="360"/>
      </w:pPr>
      <w:rPr>
        <w:rFonts w:cs="Tahoma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60" w15:restartNumberingAfterBreak="0">
    <w:nsid w:val="775F5328"/>
    <w:multiLevelType w:val="multilevel"/>
    <w:tmpl w:val="D8E69EEE"/>
    <w:styleLink w:val="WWNum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1" w15:restartNumberingAfterBreak="0">
    <w:nsid w:val="79707DA8"/>
    <w:multiLevelType w:val="multilevel"/>
    <w:tmpl w:val="B4300F86"/>
    <w:styleLink w:val="WWNum16"/>
    <w:lvl w:ilvl="0">
      <w:numFmt w:val="bullet"/>
      <w:lvlText w:val=""/>
      <w:lvlJc w:val="left"/>
      <w:pPr>
        <w:ind w:left="1077" w:hanging="360"/>
      </w:pPr>
      <w:rPr>
        <w:rFonts w:ascii="Symbol" w:hAnsi="Symbol" w:cs="OpenSymbol,"/>
        <w:sz w:val="22"/>
        <w:szCs w:val="22"/>
      </w:rPr>
    </w:lvl>
    <w:lvl w:ilvl="1">
      <w:numFmt w:val="bullet"/>
      <w:lvlText w:val="◦"/>
      <w:lvlJc w:val="left"/>
      <w:pPr>
        <w:ind w:left="1437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797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2157" w:hanging="360"/>
      </w:pPr>
      <w:rPr>
        <w:rFonts w:ascii="Symbol" w:hAnsi="Symbol" w:cs="OpenSymbol,"/>
        <w:sz w:val="22"/>
        <w:szCs w:val="22"/>
      </w:rPr>
    </w:lvl>
    <w:lvl w:ilvl="4">
      <w:numFmt w:val="bullet"/>
      <w:lvlText w:val="◦"/>
      <w:lvlJc w:val="left"/>
      <w:pPr>
        <w:ind w:left="2517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877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3237" w:hanging="360"/>
      </w:pPr>
      <w:rPr>
        <w:rFonts w:ascii="Symbol" w:hAnsi="Symbol" w:cs="OpenSymbol,"/>
        <w:sz w:val="22"/>
        <w:szCs w:val="22"/>
      </w:rPr>
    </w:lvl>
    <w:lvl w:ilvl="7">
      <w:numFmt w:val="bullet"/>
      <w:lvlText w:val="◦"/>
      <w:lvlJc w:val="left"/>
      <w:pPr>
        <w:ind w:left="3597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957" w:hanging="360"/>
      </w:pPr>
      <w:rPr>
        <w:rFonts w:ascii="OpenSymbol," w:hAnsi="OpenSymbol,"/>
      </w:rPr>
    </w:lvl>
  </w:abstractNum>
  <w:abstractNum w:abstractNumId="62" w15:restartNumberingAfterBreak="0">
    <w:nsid w:val="7ADE679E"/>
    <w:multiLevelType w:val="multilevel"/>
    <w:tmpl w:val="AC32749C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3" w15:restartNumberingAfterBreak="0">
    <w:nsid w:val="7B524FEF"/>
    <w:multiLevelType w:val="multilevel"/>
    <w:tmpl w:val="A4C6BF8C"/>
    <w:styleLink w:val="WWNum14"/>
    <w:lvl w:ilvl="0">
      <w:numFmt w:val="bullet"/>
      <w:lvlText w:val="-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4" w15:restartNumberingAfterBreak="0">
    <w:nsid w:val="7B682942"/>
    <w:multiLevelType w:val="multilevel"/>
    <w:tmpl w:val="FE92B1BC"/>
    <w:styleLink w:val="WWNum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5" w15:restartNumberingAfterBreak="0">
    <w:nsid w:val="7B943354"/>
    <w:multiLevelType w:val="multilevel"/>
    <w:tmpl w:val="C4B84560"/>
    <w:styleLink w:val="WWNum43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66" w15:restartNumberingAfterBreak="0">
    <w:nsid w:val="7D99240E"/>
    <w:multiLevelType w:val="multilevel"/>
    <w:tmpl w:val="D7AA1FFC"/>
    <w:styleLink w:val="WWNum11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num w:numId="1" w16cid:durableId="599408543">
    <w:abstractNumId w:val="35"/>
  </w:num>
  <w:num w:numId="2" w16cid:durableId="968164832">
    <w:abstractNumId w:val="41"/>
  </w:num>
  <w:num w:numId="3" w16cid:durableId="7367731">
    <w:abstractNumId w:val="54"/>
  </w:num>
  <w:num w:numId="4" w16cid:durableId="1710766810">
    <w:abstractNumId w:val="15"/>
  </w:num>
  <w:num w:numId="5" w16cid:durableId="1403915204">
    <w:abstractNumId w:val="25"/>
  </w:num>
  <w:num w:numId="6" w16cid:durableId="1399863026">
    <w:abstractNumId w:val="60"/>
  </w:num>
  <w:num w:numId="7" w16cid:durableId="1377194702">
    <w:abstractNumId w:val="33"/>
  </w:num>
  <w:num w:numId="8" w16cid:durableId="1346321881">
    <w:abstractNumId w:val="56"/>
  </w:num>
  <w:num w:numId="9" w16cid:durableId="1470170039">
    <w:abstractNumId w:val="37"/>
  </w:num>
  <w:num w:numId="10" w16cid:durableId="1435904383">
    <w:abstractNumId w:val="57"/>
  </w:num>
  <w:num w:numId="11" w16cid:durableId="941062105">
    <w:abstractNumId w:val="13"/>
  </w:num>
  <w:num w:numId="12" w16cid:durableId="1452355815">
    <w:abstractNumId w:val="66"/>
  </w:num>
  <w:num w:numId="13" w16cid:durableId="1672563444">
    <w:abstractNumId w:val="6"/>
  </w:num>
  <w:num w:numId="14" w16cid:durableId="1973246937">
    <w:abstractNumId w:val="39"/>
  </w:num>
  <w:num w:numId="15" w16cid:durableId="634408661">
    <w:abstractNumId w:val="63"/>
  </w:num>
  <w:num w:numId="16" w16cid:durableId="1811895018">
    <w:abstractNumId w:val="16"/>
  </w:num>
  <w:num w:numId="17" w16cid:durableId="2029526944">
    <w:abstractNumId w:val="61"/>
  </w:num>
  <w:num w:numId="18" w16cid:durableId="1659964124">
    <w:abstractNumId w:val="38"/>
  </w:num>
  <w:num w:numId="19" w16cid:durableId="18236877">
    <w:abstractNumId w:val="29"/>
  </w:num>
  <w:num w:numId="20" w16cid:durableId="1661425552">
    <w:abstractNumId w:val="62"/>
  </w:num>
  <w:num w:numId="21" w16cid:durableId="486750082">
    <w:abstractNumId w:val="34"/>
  </w:num>
  <w:num w:numId="22" w16cid:durableId="2088844354">
    <w:abstractNumId w:val="32"/>
  </w:num>
  <w:num w:numId="23" w16cid:durableId="943928182">
    <w:abstractNumId w:val="59"/>
  </w:num>
  <w:num w:numId="24" w16cid:durableId="2109738434">
    <w:abstractNumId w:val="49"/>
  </w:num>
  <w:num w:numId="25" w16cid:durableId="1631981150">
    <w:abstractNumId w:val="55"/>
  </w:num>
  <w:num w:numId="26" w16cid:durableId="771821935">
    <w:abstractNumId w:val="14"/>
  </w:num>
  <w:num w:numId="27" w16cid:durableId="1283730858">
    <w:abstractNumId w:val="42"/>
  </w:num>
  <w:num w:numId="28" w16cid:durableId="341782138">
    <w:abstractNumId w:val="26"/>
  </w:num>
  <w:num w:numId="29" w16cid:durableId="138347696">
    <w:abstractNumId w:val="5"/>
  </w:num>
  <w:num w:numId="30" w16cid:durableId="1449549825">
    <w:abstractNumId w:val="7"/>
  </w:num>
  <w:num w:numId="31" w16cid:durableId="1886212920">
    <w:abstractNumId w:val="22"/>
  </w:num>
  <w:num w:numId="32" w16cid:durableId="2102217152">
    <w:abstractNumId w:val="27"/>
  </w:num>
  <w:num w:numId="33" w16cid:durableId="1714765454">
    <w:abstractNumId w:val="4"/>
  </w:num>
  <w:num w:numId="34" w16cid:durableId="2063214195">
    <w:abstractNumId w:val="51"/>
  </w:num>
  <w:num w:numId="35" w16cid:durableId="494415132">
    <w:abstractNumId w:val="44"/>
  </w:num>
  <w:num w:numId="36" w16cid:durableId="508522303">
    <w:abstractNumId w:val="48"/>
  </w:num>
  <w:num w:numId="37" w16cid:durableId="291638318">
    <w:abstractNumId w:val="19"/>
  </w:num>
  <w:num w:numId="38" w16cid:durableId="1952324258">
    <w:abstractNumId w:val="3"/>
  </w:num>
  <w:num w:numId="39" w16cid:durableId="665982231">
    <w:abstractNumId w:val="11"/>
  </w:num>
  <w:num w:numId="40" w16cid:durableId="635185643">
    <w:abstractNumId w:val="1"/>
  </w:num>
  <w:num w:numId="41" w16cid:durableId="52239706">
    <w:abstractNumId w:val="2"/>
  </w:num>
  <w:num w:numId="42" w16cid:durableId="890726107">
    <w:abstractNumId w:val="52"/>
  </w:num>
  <w:num w:numId="43" w16cid:durableId="966467608">
    <w:abstractNumId w:val="23"/>
  </w:num>
  <w:num w:numId="44" w16cid:durableId="140849692">
    <w:abstractNumId w:val="65"/>
  </w:num>
  <w:num w:numId="45" w16cid:durableId="572348868">
    <w:abstractNumId w:val="31"/>
  </w:num>
  <w:num w:numId="46" w16cid:durableId="2113549246">
    <w:abstractNumId w:val="9"/>
  </w:num>
  <w:num w:numId="47" w16cid:durableId="123736601">
    <w:abstractNumId w:val="24"/>
  </w:num>
  <w:num w:numId="48" w16cid:durableId="1318729098">
    <w:abstractNumId w:val="30"/>
  </w:num>
  <w:num w:numId="49" w16cid:durableId="682246987">
    <w:abstractNumId w:val="50"/>
  </w:num>
  <w:num w:numId="50" w16cid:durableId="44330970">
    <w:abstractNumId w:val="53"/>
  </w:num>
  <w:num w:numId="51" w16cid:durableId="377556011">
    <w:abstractNumId w:val="45"/>
  </w:num>
  <w:num w:numId="52" w16cid:durableId="645286189">
    <w:abstractNumId w:val="46"/>
  </w:num>
  <w:num w:numId="53" w16cid:durableId="1084954797">
    <w:abstractNumId w:val="18"/>
  </w:num>
  <w:num w:numId="54" w16cid:durableId="771635128">
    <w:abstractNumId w:val="8"/>
  </w:num>
  <w:num w:numId="55" w16cid:durableId="579368204">
    <w:abstractNumId w:val="21"/>
  </w:num>
  <w:num w:numId="56" w16cid:durableId="1085951744">
    <w:abstractNumId w:val="36"/>
  </w:num>
  <w:num w:numId="57" w16cid:durableId="2099935158">
    <w:abstractNumId w:val="17"/>
  </w:num>
  <w:num w:numId="58" w16cid:durableId="50079700">
    <w:abstractNumId w:val="20"/>
  </w:num>
  <w:num w:numId="59" w16cid:durableId="2006861194">
    <w:abstractNumId w:val="58"/>
  </w:num>
  <w:num w:numId="60" w16cid:durableId="1847942794">
    <w:abstractNumId w:val="28"/>
  </w:num>
  <w:num w:numId="61" w16cid:durableId="1452168880">
    <w:abstractNumId w:val="43"/>
  </w:num>
  <w:num w:numId="62" w16cid:durableId="1622765454">
    <w:abstractNumId w:val="10"/>
  </w:num>
  <w:num w:numId="63" w16cid:durableId="1579554610">
    <w:abstractNumId w:val="64"/>
  </w:num>
  <w:num w:numId="64" w16cid:durableId="264271714">
    <w:abstractNumId w:val="12"/>
  </w:num>
  <w:num w:numId="65" w16cid:durableId="662665894">
    <w:abstractNumId w:val="40"/>
  </w:num>
  <w:num w:numId="66" w16cid:durableId="378750107">
    <w:abstractNumId w:val="0"/>
  </w:num>
  <w:num w:numId="67" w16cid:durableId="102846045">
    <w:abstractNumId w:val="47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F14"/>
    <w:rsid w:val="00006F75"/>
    <w:rsid w:val="00016580"/>
    <w:rsid w:val="00024C84"/>
    <w:rsid w:val="0003369D"/>
    <w:rsid w:val="00035343"/>
    <w:rsid w:val="00045498"/>
    <w:rsid w:val="000515E5"/>
    <w:rsid w:val="00072137"/>
    <w:rsid w:val="00086636"/>
    <w:rsid w:val="00094F6A"/>
    <w:rsid w:val="00096B3A"/>
    <w:rsid w:val="000A4AB2"/>
    <w:rsid w:val="000B526F"/>
    <w:rsid w:val="000B79FE"/>
    <w:rsid w:val="000C146E"/>
    <w:rsid w:val="000D130F"/>
    <w:rsid w:val="000D6297"/>
    <w:rsid w:val="000F4DA8"/>
    <w:rsid w:val="000F5062"/>
    <w:rsid w:val="000F7907"/>
    <w:rsid w:val="00100998"/>
    <w:rsid w:val="0012343D"/>
    <w:rsid w:val="00123A6F"/>
    <w:rsid w:val="001408BD"/>
    <w:rsid w:val="00144A73"/>
    <w:rsid w:val="00146ADD"/>
    <w:rsid w:val="001539C9"/>
    <w:rsid w:val="0016229E"/>
    <w:rsid w:val="00172F2A"/>
    <w:rsid w:val="00173A0F"/>
    <w:rsid w:val="00180241"/>
    <w:rsid w:val="00192F6F"/>
    <w:rsid w:val="0019793C"/>
    <w:rsid w:val="001B1817"/>
    <w:rsid w:val="001C2122"/>
    <w:rsid w:val="001D1559"/>
    <w:rsid w:val="001D73AD"/>
    <w:rsid w:val="001F32F9"/>
    <w:rsid w:val="0020237E"/>
    <w:rsid w:val="00203ABF"/>
    <w:rsid w:val="002114B0"/>
    <w:rsid w:val="0021430A"/>
    <w:rsid w:val="00214E43"/>
    <w:rsid w:val="00217620"/>
    <w:rsid w:val="0022146A"/>
    <w:rsid w:val="00224F2F"/>
    <w:rsid w:val="00226DCA"/>
    <w:rsid w:val="002303C2"/>
    <w:rsid w:val="0023293F"/>
    <w:rsid w:val="002344AD"/>
    <w:rsid w:val="00263ABA"/>
    <w:rsid w:val="00263FF1"/>
    <w:rsid w:val="00267F09"/>
    <w:rsid w:val="00280694"/>
    <w:rsid w:val="00283CE7"/>
    <w:rsid w:val="00285F9C"/>
    <w:rsid w:val="00286BBF"/>
    <w:rsid w:val="002A0C26"/>
    <w:rsid w:val="002A26AF"/>
    <w:rsid w:val="002B0180"/>
    <w:rsid w:val="002B0F0C"/>
    <w:rsid w:val="002C2467"/>
    <w:rsid w:val="002C4DF2"/>
    <w:rsid w:val="002D1395"/>
    <w:rsid w:val="002D4AA7"/>
    <w:rsid w:val="002D529E"/>
    <w:rsid w:val="002D71F8"/>
    <w:rsid w:val="002E71EB"/>
    <w:rsid w:val="002F2B1C"/>
    <w:rsid w:val="003574C1"/>
    <w:rsid w:val="00362BEB"/>
    <w:rsid w:val="00376BA6"/>
    <w:rsid w:val="003909FC"/>
    <w:rsid w:val="00391B22"/>
    <w:rsid w:val="003A1F14"/>
    <w:rsid w:val="003A2103"/>
    <w:rsid w:val="003C325F"/>
    <w:rsid w:val="003C69F3"/>
    <w:rsid w:val="003D02B2"/>
    <w:rsid w:val="003D2707"/>
    <w:rsid w:val="003D2A6A"/>
    <w:rsid w:val="003D2BD2"/>
    <w:rsid w:val="00400C13"/>
    <w:rsid w:val="00403133"/>
    <w:rsid w:val="00411636"/>
    <w:rsid w:val="00430666"/>
    <w:rsid w:val="004318F0"/>
    <w:rsid w:val="00440A22"/>
    <w:rsid w:val="004453A6"/>
    <w:rsid w:val="0046347C"/>
    <w:rsid w:val="00464305"/>
    <w:rsid w:val="00475876"/>
    <w:rsid w:val="00476109"/>
    <w:rsid w:val="00485180"/>
    <w:rsid w:val="00493F35"/>
    <w:rsid w:val="004B3D4A"/>
    <w:rsid w:val="004B3D90"/>
    <w:rsid w:val="004D323A"/>
    <w:rsid w:val="004E335F"/>
    <w:rsid w:val="004E763D"/>
    <w:rsid w:val="004F5014"/>
    <w:rsid w:val="0050329C"/>
    <w:rsid w:val="00505B4E"/>
    <w:rsid w:val="00510CA5"/>
    <w:rsid w:val="0051102F"/>
    <w:rsid w:val="0051214F"/>
    <w:rsid w:val="00513D3C"/>
    <w:rsid w:val="005158BC"/>
    <w:rsid w:val="00523DD0"/>
    <w:rsid w:val="005445CC"/>
    <w:rsid w:val="00544ADA"/>
    <w:rsid w:val="00547955"/>
    <w:rsid w:val="00552334"/>
    <w:rsid w:val="0056061D"/>
    <w:rsid w:val="005661C1"/>
    <w:rsid w:val="005719C2"/>
    <w:rsid w:val="00572242"/>
    <w:rsid w:val="00586A43"/>
    <w:rsid w:val="0058723E"/>
    <w:rsid w:val="005958DC"/>
    <w:rsid w:val="005B335A"/>
    <w:rsid w:val="005D2A22"/>
    <w:rsid w:val="005D2BF7"/>
    <w:rsid w:val="005D55D1"/>
    <w:rsid w:val="005E4FE0"/>
    <w:rsid w:val="005E5DB0"/>
    <w:rsid w:val="005F73F2"/>
    <w:rsid w:val="006123A3"/>
    <w:rsid w:val="00620391"/>
    <w:rsid w:val="00623D94"/>
    <w:rsid w:val="00633FF3"/>
    <w:rsid w:val="00634F10"/>
    <w:rsid w:val="006407ED"/>
    <w:rsid w:val="006427EB"/>
    <w:rsid w:val="006568BD"/>
    <w:rsid w:val="00675262"/>
    <w:rsid w:val="00681F46"/>
    <w:rsid w:val="00693F75"/>
    <w:rsid w:val="006B30F1"/>
    <w:rsid w:val="006B5EA8"/>
    <w:rsid w:val="006B62EA"/>
    <w:rsid w:val="006D6471"/>
    <w:rsid w:val="006F3A02"/>
    <w:rsid w:val="00735C24"/>
    <w:rsid w:val="00741CD1"/>
    <w:rsid w:val="00765A78"/>
    <w:rsid w:val="00773F8E"/>
    <w:rsid w:val="007818B1"/>
    <w:rsid w:val="00793195"/>
    <w:rsid w:val="00797361"/>
    <w:rsid w:val="007A3859"/>
    <w:rsid w:val="007B758E"/>
    <w:rsid w:val="007E25D2"/>
    <w:rsid w:val="007F5D8B"/>
    <w:rsid w:val="007F6443"/>
    <w:rsid w:val="0080462B"/>
    <w:rsid w:val="0082338D"/>
    <w:rsid w:val="00834F4B"/>
    <w:rsid w:val="008454EE"/>
    <w:rsid w:val="008516CF"/>
    <w:rsid w:val="00871D7B"/>
    <w:rsid w:val="0087243C"/>
    <w:rsid w:val="00883633"/>
    <w:rsid w:val="00886D26"/>
    <w:rsid w:val="008B4FF5"/>
    <w:rsid w:val="008C2693"/>
    <w:rsid w:val="008D7BB3"/>
    <w:rsid w:val="008F6927"/>
    <w:rsid w:val="008F7D06"/>
    <w:rsid w:val="00915BB0"/>
    <w:rsid w:val="0095256A"/>
    <w:rsid w:val="0095333D"/>
    <w:rsid w:val="00956323"/>
    <w:rsid w:val="00957F95"/>
    <w:rsid w:val="00964FD5"/>
    <w:rsid w:val="00967145"/>
    <w:rsid w:val="00970667"/>
    <w:rsid w:val="00973725"/>
    <w:rsid w:val="009743BF"/>
    <w:rsid w:val="009779AF"/>
    <w:rsid w:val="00985249"/>
    <w:rsid w:val="009A3FBF"/>
    <w:rsid w:val="009A5912"/>
    <w:rsid w:val="009B14E3"/>
    <w:rsid w:val="009B6325"/>
    <w:rsid w:val="009B6C1A"/>
    <w:rsid w:val="009C1285"/>
    <w:rsid w:val="009D5859"/>
    <w:rsid w:val="009E184C"/>
    <w:rsid w:val="009E2FB4"/>
    <w:rsid w:val="009E6308"/>
    <w:rsid w:val="009F0E4C"/>
    <w:rsid w:val="00A22613"/>
    <w:rsid w:val="00A236E6"/>
    <w:rsid w:val="00A2716F"/>
    <w:rsid w:val="00A318C3"/>
    <w:rsid w:val="00A44E9D"/>
    <w:rsid w:val="00A46948"/>
    <w:rsid w:val="00A64823"/>
    <w:rsid w:val="00A77868"/>
    <w:rsid w:val="00A852A3"/>
    <w:rsid w:val="00A92088"/>
    <w:rsid w:val="00A973B9"/>
    <w:rsid w:val="00AA1F1B"/>
    <w:rsid w:val="00AA4E0A"/>
    <w:rsid w:val="00AA5387"/>
    <w:rsid w:val="00AA571F"/>
    <w:rsid w:val="00AC2E0B"/>
    <w:rsid w:val="00AC7FC9"/>
    <w:rsid w:val="00AD02DA"/>
    <w:rsid w:val="00AD4E4A"/>
    <w:rsid w:val="00AD698E"/>
    <w:rsid w:val="00AE104B"/>
    <w:rsid w:val="00B06F3C"/>
    <w:rsid w:val="00B10BE3"/>
    <w:rsid w:val="00B175C8"/>
    <w:rsid w:val="00B234B8"/>
    <w:rsid w:val="00B332AD"/>
    <w:rsid w:val="00B34556"/>
    <w:rsid w:val="00B357A5"/>
    <w:rsid w:val="00B35FDB"/>
    <w:rsid w:val="00B376E9"/>
    <w:rsid w:val="00B4438E"/>
    <w:rsid w:val="00B57B87"/>
    <w:rsid w:val="00B63C85"/>
    <w:rsid w:val="00B80E52"/>
    <w:rsid w:val="00B81ABE"/>
    <w:rsid w:val="00B9491B"/>
    <w:rsid w:val="00B9514A"/>
    <w:rsid w:val="00B9710D"/>
    <w:rsid w:val="00BB00CD"/>
    <w:rsid w:val="00BB6812"/>
    <w:rsid w:val="00BC3707"/>
    <w:rsid w:val="00BD1BDB"/>
    <w:rsid w:val="00BE6284"/>
    <w:rsid w:val="00BE713F"/>
    <w:rsid w:val="00BE74FA"/>
    <w:rsid w:val="00BE7F38"/>
    <w:rsid w:val="00BF04D1"/>
    <w:rsid w:val="00BF5B28"/>
    <w:rsid w:val="00BF7D37"/>
    <w:rsid w:val="00C143EE"/>
    <w:rsid w:val="00C16ED5"/>
    <w:rsid w:val="00C249AF"/>
    <w:rsid w:val="00C26DE2"/>
    <w:rsid w:val="00C35DC0"/>
    <w:rsid w:val="00C47EB0"/>
    <w:rsid w:val="00C7772D"/>
    <w:rsid w:val="00C80B14"/>
    <w:rsid w:val="00C82174"/>
    <w:rsid w:val="00C941AF"/>
    <w:rsid w:val="00C94AA9"/>
    <w:rsid w:val="00CA60B2"/>
    <w:rsid w:val="00CB3114"/>
    <w:rsid w:val="00CB4019"/>
    <w:rsid w:val="00CD3316"/>
    <w:rsid w:val="00CE6822"/>
    <w:rsid w:val="00CF0B82"/>
    <w:rsid w:val="00D049D4"/>
    <w:rsid w:val="00D1128C"/>
    <w:rsid w:val="00D13DCC"/>
    <w:rsid w:val="00D171AF"/>
    <w:rsid w:val="00D3014D"/>
    <w:rsid w:val="00D34CA8"/>
    <w:rsid w:val="00D42767"/>
    <w:rsid w:val="00D437D9"/>
    <w:rsid w:val="00D449F1"/>
    <w:rsid w:val="00D5655E"/>
    <w:rsid w:val="00D6036D"/>
    <w:rsid w:val="00D603A1"/>
    <w:rsid w:val="00D6329E"/>
    <w:rsid w:val="00D82822"/>
    <w:rsid w:val="00D87A1A"/>
    <w:rsid w:val="00DA328A"/>
    <w:rsid w:val="00DB1787"/>
    <w:rsid w:val="00DC0F26"/>
    <w:rsid w:val="00DC14ED"/>
    <w:rsid w:val="00DD5945"/>
    <w:rsid w:val="00DE41D3"/>
    <w:rsid w:val="00DF77DA"/>
    <w:rsid w:val="00E06BB2"/>
    <w:rsid w:val="00E21200"/>
    <w:rsid w:val="00E24ECF"/>
    <w:rsid w:val="00E31617"/>
    <w:rsid w:val="00E4746A"/>
    <w:rsid w:val="00E546F2"/>
    <w:rsid w:val="00E72992"/>
    <w:rsid w:val="00E92139"/>
    <w:rsid w:val="00E93740"/>
    <w:rsid w:val="00E94FFF"/>
    <w:rsid w:val="00EA1AAC"/>
    <w:rsid w:val="00EA74A3"/>
    <w:rsid w:val="00EB1EB4"/>
    <w:rsid w:val="00EB31A4"/>
    <w:rsid w:val="00ED052F"/>
    <w:rsid w:val="00ED51B5"/>
    <w:rsid w:val="00EE6427"/>
    <w:rsid w:val="00F22C63"/>
    <w:rsid w:val="00F55132"/>
    <w:rsid w:val="00F56E42"/>
    <w:rsid w:val="00F721D0"/>
    <w:rsid w:val="00F76EC9"/>
    <w:rsid w:val="00F80844"/>
    <w:rsid w:val="00F96203"/>
    <w:rsid w:val="00FA0B48"/>
    <w:rsid w:val="00FC6C40"/>
    <w:rsid w:val="00FE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CFD9"/>
  <w15:docId w15:val="{207D67BF-64D5-4C8D-9D13-015F6D5B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itolo2">
    <w:name w:val="heading 2"/>
    <w:basedOn w:val="Standard"/>
    <w:next w:val="Textbody"/>
    <w:uiPriority w:val="9"/>
    <w:unhideWhenUsed/>
    <w:qFormat/>
    <w:pPr>
      <w:keepNext/>
      <w:keepLines/>
      <w:spacing w:before="200" w:after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Standard"/>
    <w:next w:val="Textbody"/>
    <w:uiPriority w:val="9"/>
    <w:unhideWhenUsed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Outline">
    <w:name w:val="Outline"/>
    <w:basedOn w:val="Nessunelenco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Intestazione1">
    <w:name w:val="Intestazione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Titolo20">
    <w:name w:val="Titolo2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itolo10">
    <w:name w:val="Titolo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NormaleWeb">
    <w:name w:val="Normal (Web)"/>
    <w:basedOn w:val="Standard"/>
    <w:uiPriority w:val="99"/>
    <w:pPr>
      <w:suppressAutoHyphens w:val="0"/>
      <w:spacing w:before="280" w:after="280"/>
    </w:pPr>
    <w:rPr>
      <w:rFonts w:eastAsia="SimSun, 宋体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  <w:rPr>
      <w:sz w:val="20"/>
      <w:szCs w:val="20"/>
    </w:rPr>
  </w:style>
  <w:style w:type="paragraph" w:styleId="Titolo">
    <w:name w:val="Title"/>
    <w:basedOn w:val="Standard"/>
    <w:next w:val="Sottotitolo"/>
    <w:uiPriority w:val="10"/>
    <w:qFormat/>
    <w:pPr>
      <w:ind w:hanging="567"/>
      <w:jc w:val="center"/>
    </w:pPr>
    <w:rPr>
      <w:b/>
      <w:bCs/>
      <w:sz w:val="32"/>
      <w:szCs w:val="20"/>
    </w:rPr>
  </w:style>
  <w:style w:type="paragraph" w:styleId="Sottotitolo">
    <w:name w:val="Subtitle"/>
    <w:basedOn w:val="Titolo10"/>
    <w:next w:val="Textbody"/>
    <w:qFormat/>
    <w:pPr>
      <w:jc w:val="center"/>
    </w:pPr>
    <w:rPr>
      <w:i/>
      <w:iCs/>
    </w:rPr>
  </w:style>
  <w:style w:type="paragraph" w:styleId="Paragrafoelenco">
    <w:name w:val="List Paragraph"/>
    <w:pPr>
      <w:ind w:left="720"/>
    </w:pPr>
  </w:style>
  <w:style w:type="paragraph" w:styleId="Corpodeltesto2">
    <w:name w:val="Body Text 2"/>
    <w:basedOn w:val="Standard"/>
    <w:pPr>
      <w:spacing w:after="120" w:line="480" w:lineRule="auto"/>
    </w:pPr>
  </w:style>
  <w:style w:type="paragraph" w:styleId="Pidipagina">
    <w:name w:val="foot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itolotabella">
    <w:name w:val="Titolo tabella"/>
    <w:basedOn w:val="TableContents"/>
    <w:pPr>
      <w:jc w:val="center"/>
    </w:pPr>
    <w:rPr>
      <w:b/>
      <w:bCs/>
    </w:rPr>
  </w:style>
  <w:style w:type="paragraph" w:customStyle="1" w:styleId="Paragrafoelenco1">
    <w:name w:val="Paragrafo elenco1"/>
    <w:basedOn w:val="Standard"/>
    <w:pPr>
      <w:spacing w:before="100" w:after="100" w:line="100" w:lineRule="atLeast"/>
      <w:ind w:left="720"/>
    </w:pPr>
    <w:rPr>
      <w:rFonts w:ascii="Calibri" w:hAnsi="Calibri"/>
    </w:rPr>
  </w:style>
  <w:style w:type="paragraph" w:customStyle="1" w:styleId="NormaleWeb1">
    <w:name w:val="Normale (Web)1"/>
    <w:basedOn w:val="Standard"/>
    <w:pPr>
      <w:spacing w:before="100" w:after="100"/>
    </w:pPr>
  </w:style>
  <w:style w:type="paragraph" w:customStyle="1" w:styleId="Standarduser">
    <w:name w:val="Standard (user)"/>
    <w:pPr>
      <w:widowControl/>
      <w:spacing w:after="200" w:line="276" w:lineRule="auto"/>
    </w:pPr>
    <w:rPr>
      <w:rFonts w:ascii="Calibri" w:eastAsia="SimSun, 宋体" w:hAnsi="Calibri" w:cs="F, Cambria"/>
      <w:sz w:val="22"/>
      <w:szCs w:val="22"/>
      <w:lang w:bidi="ar-SA"/>
    </w:rPr>
  </w:style>
  <w:style w:type="paragraph" w:customStyle="1" w:styleId="Default">
    <w:name w:val="Default"/>
    <w:pPr>
      <w:widowControl/>
    </w:pPr>
    <w:rPr>
      <w:rFonts w:eastAsia="Times New Roman" w:cs="Times New Roman"/>
      <w:color w:val="000000"/>
      <w:lang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ahoma" w:eastAsia="SimSun, 宋体" w:hAnsi="Tahoma" w:cs="Tahoma"/>
      <w:b/>
      <w:bCs/>
      <w:color w:val="000000"/>
      <w:kern w:val="3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ahoma" w:eastAsia="SimSun, 宋体" w:hAnsi="Tahoma" w:cs="Tahoma"/>
      <w:kern w:val="3"/>
      <w:sz w:val="22"/>
      <w:szCs w:val="22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ahoma" w:hAnsi="Tahoma" w:cs="Tahoma"/>
      <w:b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eastAsia="SimSun, 宋体" w:hAnsi="Wingdings" w:cs="Wingdings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OpenSymbol," w:hAnsi="OpenSymbol," w:cs="OpenSymbol,"/>
      <w:sz w:val="22"/>
      <w:szCs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2"/>
      <w:szCs w:val="2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  <w:sz w:val="22"/>
      <w:szCs w:val="22"/>
    </w:rPr>
  </w:style>
  <w:style w:type="character" w:customStyle="1" w:styleId="WW8Num7z1">
    <w:name w:val="WW8Num7z1"/>
    <w:rPr>
      <w:rFonts w:ascii="Wingdings" w:hAnsi="Wingdings" w:cs="Times New Roman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eastAsia="SimSun, 宋体" w:hAnsi="Wingdings" w:cs="Wingdings"/>
      <w:b/>
      <w:sz w:val="22"/>
      <w:szCs w:val="22"/>
    </w:rPr>
  </w:style>
  <w:style w:type="character" w:customStyle="1" w:styleId="WW8Num8z1">
    <w:name w:val="WW8Num8z1"/>
    <w:rPr>
      <w:rFonts w:ascii="Wingdings" w:hAnsi="Wingdings" w:cs="Wingdings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ahoma"/>
    </w:rPr>
  </w:style>
  <w:style w:type="character" w:customStyle="1" w:styleId="WW8Num9z1">
    <w:name w:val="WW8Num9z1"/>
  </w:style>
  <w:style w:type="character" w:customStyle="1" w:styleId="WW8Num9z3">
    <w:name w:val="WW8Num9z3"/>
  </w:style>
  <w:style w:type="character" w:customStyle="1" w:styleId="WW8Num10z0">
    <w:name w:val="WW8Num10z0"/>
    <w:rPr>
      <w:rFonts w:ascii="Wingdings" w:hAnsi="Wingdings" w:cs="Wingdings"/>
      <w:sz w:val="22"/>
      <w:szCs w:val="22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 w:cs="Wingdings"/>
      <w:sz w:val="20"/>
      <w:szCs w:val="22"/>
    </w:rPr>
  </w:style>
  <w:style w:type="character" w:customStyle="1" w:styleId="WW8Num11z1">
    <w:name w:val="WW8Num11z1"/>
  </w:style>
  <w:style w:type="character" w:customStyle="1" w:styleId="WW8Num11z3">
    <w:name w:val="WW8Num11z3"/>
  </w:style>
  <w:style w:type="character" w:customStyle="1" w:styleId="WW8Num12z0">
    <w:name w:val="WW8Num12z0"/>
    <w:rPr>
      <w:rFonts w:ascii="Calibri" w:eastAsia="SimSun, 宋体" w:hAnsi="Calibri" w:cs="Calibri"/>
      <w:kern w:val="3"/>
      <w:sz w:val="22"/>
      <w:szCs w:val="22"/>
    </w:rPr>
  </w:style>
  <w:style w:type="character" w:customStyle="1" w:styleId="WW8Num12z1">
    <w:name w:val="WW8Num12z1"/>
  </w:style>
  <w:style w:type="character" w:customStyle="1" w:styleId="WW8Num13z0">
    <w:name w:val="WW8Num13z0"/>
    <w:rPr>
      <w:rFonts w:ascii="Tahoma" w:hAnsi="Tahoma" w:cs="Tahoma"/>
      <w:sz w:val="22"/>
      <w:szCs w:val="22"/>
    </w:rPr>
  </w:style>
  <w:style w:type="character" w:customStyle="1" w:styleId="WW8Num14z0">
    <w:name w:val="WW8Num14z0"/>
    <w:rPr>
      <w:rFonts w:ascii="Tahoma" w:hAnsi="Tahoma" w:cs="Tahoma"/>
      <w:b/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OpenSymbol," w:hAnsi="OpenSymbol," w:cs="OpenSymbol,"/>
      <w:sz w:val="22"/>
      <w:szCs w:val="22"/>
    </w:rPr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ahoma" w:hAnsi="Tahoma" w:cs="Tahoma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Wingdings" w:hAnsi="Wingdings" w:cs="Wingdings"/>
      <w:sz w:val="22"/>
      <w:szCs w:val="22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ahoma" w:hAnsi="Tahoma" w:cs="Tahoma"/>
      <w:bCs/>
      <w:sz w:val="22"/>
      <w:szCs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ahoma" w:hAnsi="Tahoma" w:cs="Tahoma"/>
      <w:b w:val="0"/>
      <w:sz w:val="22"/>
      <w:szCs w:val="22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Tahoma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3z1">
    <w:name w:val="WW8Num23z1"/>
    <w:rPr>
      <w:rFonts w:ascii="Wingdings" w:hAnsi="Wingdings" w:cs="Times New Roman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5z0">
    <w:name w:val="WW8Num25z0"/>
    <w:rPr>
      <w:rFonts w:ascii="Wingdings" w:hAnsi="Wingdings" w:cs="Wingdings"/>
      <w:kern w:val="3"/>
      <w:sz w:val="20"/>
      <w:szCs w:val="22"/>
      <w:lang w:eastAsia="it-IT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  <w:sz w:val="20"/>
    </w:rPr>
  </w:style>
  <w:style w:type="character" w:customStyle="1" w:styleId="WW8Num26z1">
    <w:name w:val="WW8Num26z1"/>
    <w:rPr>
      <w:rFonts w:ascii="Wingdings" w:hAnsi="Wingdings" w:cs="Wingdings"/>
      <w:sz w:val="20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Tahoma" w:eastAsia="Times New Roman" w:hAnsi="Tahoma" w:cs="Tahoma"/>
      <w:b/>
      <w:bCs/>
      <w:color w:val="00000A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9z0">
    <w:name w:val="WW8Num29z0"/>
    <w:rPr>
      <w:rFonts w:ascii="Symbol" w:hAnsi="Symbol" w:cs="OpenSymbol,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OpenSymbol,"/>
      <w:kern w:val="3"/>
      <w:sz w:val="22"/>
      <w:szCs w:val="22"/>
      <w:lang w:eastAsia="it-IT"/>
    </w:rPr>
  </w:style>
  <w:style w:type="character" w:customStyle="1" w:styleId="WW8Num30z1">
    <w:name w:val="WW8Num30z1"/>
    <w:rPr>
      <w:rFonts w:ascii="OpenSymbol," w:hAnsi="OpenSymbol," w:cs="OpenSymbol,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OpenSymbol,"/>
      <w:color w:val="212529"/>
      <w:sz w:val="22"/>
      <w:szCs w:val="22"/>
      <w:lang w:eastAsia="it-I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9z2">
    <w:name w:val="WW8Num9z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2z3">
    <w:name w:val="WW8Num12z3"/>
  </w:style>
  <w:style w:type="character" w:customStyle="1" w:styleId="WW8Num13z1">
    <w:name w:val="WW8Num13z1"/>
    <w:rPr>
      <w:rFonts w:ascii="Wingdings" w:hAnsi="Wingdings" w:cs="Wingdings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2">
    <w:name w:val="WW8Num11z2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2">
    <w:name w:val="WW8Num12z2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3">
    <w:name w:val="WW8Num13z3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10z2">
    <w:name w:val="WW8Num10z2"/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3z2">
    <w:name w:val="WW8Num13z2"/>
  </w:style>
  <w:style w:type="character" w:customStyle="1" w:styleId="WW8Num16z3">
    <w:name w:val="WW8Num16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4z3">
    <w:name w:val="WW8Num24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2z0">
    <w:name w:val="WW8Num32z0"/>
    <w:rPr>
      <w:rFonts w:ascii="Symbol" w:hAnsi="Symbol" w:cs="OpenSymbol,"/>
    </w:rPr>
  </w:style>
  <w:style w:type="character" w:customStyle="1" w:styleId="WW8Num33z0">
    <w:name w:val="WW8Num33z0"/>
    <w:rPr>
      <w:rFonts w:ascii="Symbol" w:hAnsi="Symbol" w:cs="OpenSymbol,"/>
      <w:sz w:val="22"/>
      <w:szCs w:val="22"/>
    </w:rPr>
  </w:style>
  <w:style w:type="character" w:customStyle="1" w:styleId="WW8Num33z1">
    <w:name w:val="WW8Num33z1"/>
    <w:rPr>
      <w:rFonts w:ascii="OpenSymbol," w:hAnsi="OpenSymbol," w:cs="OpenSymbol,"/>
    </w:rPr>
  </w:style>
  <w:style w:type="character" w:customStyle="1" w:styleId="WW8Num33z3">
    <w:name w:val="WW8Num33z3"/>
    <w:rPr>
      <w:rFonts w:ascii="Symbol" w:hAnsi="Symbol" w:cs="OpenSymbol,"/>
    </w:rPr>
  </w:style>
  <w:style w:type="character" w:customStyle="1" w:styleId="WW8Num34z0">
    <w:name w:val="WW8Num34z0"/>
    <w:rPr>
      <w:rFonts w:ascii="Symbol" w:hAnsi="Symbol" w:cs="OpenSymbol,"/>
      <w:sz w:val="22"/>
      <w:szCs w:val="22"/>
    </w:rPr>
  </w:style>
  <w:style w:type="character" w:customStyle="1" w:styleId="WW8Num34z1">
    <w:name w:val="WW8Num34z1"/>
    <w:rPr>
      <w:rFonts w:ascii="OpenSymbol," w:hAnsi="OpenSymbol," w:cs="OpenSymbol,"/>
    </w:rPr>
  </w:style>
  <w:style w:type="character" w:customStyle="1" w:styleId="WW8Num35z0">
    <w:name w:val="WW8Num35z0"/>
    <w:rPr>
      <w:rFonts w:ascii="Symbol" w:hAnsi="Symbol" w:cs="OpenSymbol,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Calibri" w:eastAsia="Times New Roman" w:hAnsi="Calibri" w:cs="Calibri"/>
      <w:sz w:val="24"/>
      <w:szCs w:val="24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Tahoma" w:hAnsi="Tahoma"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Calibri" w:hAnsi="Calibri" w:cs="F, Cambria"/>
      <w:sz w:val="24"/>
      <w:szCs w:val="24"/>
    </w:rPr>
  </w:style>
  <w:style w:type="character" w:customStyle="1" w:styleId="Carpredefinitoparagrafo2">
    <w:name w:val="Car. predefinito paragrafo2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Arial" w:eastAsia="Times New Roman" w:hAnsi="Arial" w:cs="Arial"/>
      <w:b/>
      <w:bCs/>
      <w:kern w:val="3"/>
      <w:sz w:val="32"/>
      <w:szCs w:val="32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Carattere">
    <w:name w:val="Titolo Carattere"/>
    <w:uiPriority w:val="10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2Carattere">
    <w:name w:val="Titolo 2 Carattere"/>
    <w:rPr>
      <w:rFonts w:ascii="Cambria" w:hAnsi="Cambria" w:cs="Cambria"/>
      <w:b/>
      <w:bCs/>
      <w:color w:val="4F81BD"/>
      <w:sz w:val="26"/>
      <w:szCs w:val="2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orpodeltesto2Carattere">
    <w:name w:val="Corpo del testo 2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ff22">
    <w:name w:val="ff22"/>
    <w:rPr>
      <w:rFonts w:ascii="Tahoma" w:hAnsi="Tahoma" w:cs="Tahoma"/>
    </w:rPr>
  </w:style>
  <w:style w:type="character" w:customStyle="1" w:styleId="PidipaginaCarattere">
    <w:name w:val="Piè di pagina Carattere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fumettoCarattere">
    <w:name w:val="Testo fumetto Carattere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sz w:val="20"/>
    </w:rPr>
  </w:style>
  <w:style w:type="character" w:customStyle="1" w:styleId="BulletSymbols">
    <w:name w:val="Bullet Symbols"/>
    <w:rPr>
      <w:rFonts w:ascii="Tahoma" w:eastAsia="OpenSymbol," w:hAnsi="Tahoma" w:cs="Tahoma"/>
      <w:bCs/>
      <w:sz w:val="22"/>
      <w:szCs w:val="22"/>
    </w:rPr>
  </w:style>
  <w:style w:type="character" w:styleId="Enfasidelicata">
    <w:name w:val="Subtle Emphasis"/>
    <w:rPr>
      <w:i/>
      <w:iCs/>
      <w:color w:val="404040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</w:rPr>
  </w:style>
  <w:style w:type="character" w:customStyle="1" w:styleId="ListLabel8">
    <w:name w:val="ListLabel 8"/>
    <w:rPr>
      <w:sz w:val="20"/>
    </w:rPr>
  </w:style>
  <w:style w:type="character" w:customStyle="1" w:styleId="Caratteridinumerazione">
    <w:name w:val="Caratteri di numerazione"/>
  </w:style>
  <w:style w:type="character" w:customStyle="1" w:styleId="RTFNum21">
    <w:name w:val="RTF_Num 2 1"/>
  </w:style>
  <w:style w:type="character" w:customStyle="1" w:styleId="RTFNum22">
    <w:name w:val="RTF_Num 2 2"/>
    <w:rPr>
      <w:rFonts w:eastAsia="Courier New"/>
    </w:rPr>
  </w:style>
  <w:style w:type="character" w:customStyle="1" w:styleId="RTFNum23">
    <w:name w:val="RTF_Num 2 3"/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eastAsia="Courier New"/>
    </w:rPr>
  </w:style>
  <w:style w:type="character" w:customStyle="1" w:styleId="RTFNum26">
    <w:name w:val="RTF_Num 2 6"/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eastAsia="Courier New"/>
    </w:rPr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TestofumettoCarattere1">
    <w:name w:val="Testo fumetto Carattere1"/>
    <w:rPr>
      <w:rFonts w:ascii="Segoe UI" w:hAnsi="Segoe UI" w:cs="Segoe UI"/>
      <w:kern w:val="3"/>
      <w:sz w:val="18"/>
      <w:szCs w:val="18"/>
    </w:rPr>
  </w:style>
  <w:style w:type="character" w:customStyle="1" w:styleId="SottotitoloCarattere">
    <w:name w:val="Sottotitolo Carattere"/>
    <w:rPr>
      <w:rFonts w:ascii="Arial" w:eastAsia="Microsoft YaHei" w:hAnsi="Arial" w:cs="Lucida Sans"/>
      <w:i/>
      <w:iCs/>
      <w:kern w:val="3"/>
      <w:sz w:val="28"/>
      <w:szCs w:val="28"/>
    </w:rPr>
  </w:style>
  <w:style w:type="character" w:customStyle="1" w:styleId="CorpotestoCarattere">
    <w:name w:val="Corpo testo Carattere"/>
    <w:rPr>
      <w:kern w:val="3"/>
      <w:sz w:val="24"/>
      <w:szCs w:val="24"/>
    </w:rPr>
  </w:style>
  <w:style w:type="character" w:customStyle="1" w:styleId="StrongEmphasis">
    <w:name w:val="Strong Emphasis"/>
    <w:basedOn w:val="Carpredefinitoparagrafo"/>
    <w:rPr>
      <w:b/>
      <w:bCs/>
    </w:rPr>
  </w:style>
  <w:style w:type="character" w:customStyle="1" w:styleId="ListLabel9">
    <w:name w:val="ListLabel 9"/>
    <w:rPr>
      <w:rFonts w:eastAsia="SimSun, 宋体" w:cs="Tahoma"/>
      <w:b/>
      <w:bCs/>
      <w:color w:val="000000"/>
      <w:kern w:val="3"/>
      <w:sz w:val="22"/>
      <w:szCs w:val="22"/>
    </w:rPr>
  </w:style>
  <w:style w:type="character" w:customStyle="1" w:styleId="ListLabel10">
    <w:name w:val="ListLabel 10"/>
    <w:rPr>
      <w:rFonts w:eastAsia="SimSun, 宋体" w:cs="Tahoma"/>
      <w:kern w:val="3"/>
      <w:sz w:val="22"/>
      <w:szCs w:val="22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Tahoma"/>
      <w:b/>
      <w:sz w:val="22"/>
      <w:szCs w:val="22"/>
    </w:rPr>
  </w:style>
  <w:style w:type="character" w:customStyle="1" w:styleId="ListLabel13">
    <w:name w:val="ListLabel 13"/>
    <w:rPr>
      <w:rFonts w:eastAsia="SimSun, 宋体" w:cs="Wingdings"/>
      <w:sz w:val="22"/>
      <w:szCs w:val="22"/>
    </w:rPr>
  </w:style>
  <w:style w:type="character" w:customStyle="1" w:styleId="ListLabel14">
    <w:name w:val="ListLabel 14"/>
    <w:rPr>
      <w:rFonts w:cs="OpenSymbol,"/>
      <w:sz w:val="22"/>
      <w:szCs w:val="22"/>
    </w:rPr>
  </w:style>
  <w:style w:type="character" w:customStyle="1" w:styleId="ListLabel15">
    <w:name w:val="ListLabel 15"/>
    <w:rPr>
      <w:rFonts w:cs="Symbol"/>
      <w:sz w:val="22"/>
      <w:szCs w:val="22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Wingdings"/>
      <w:sz w:val="22"/>
      <w:szCs w:val="22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eastAsia="SimSun, 宋体" w:cs="Wingdings"/>
      <w:b/>
      <w:sz w:val="22"/>
      <w:szCs w:val="22"/>
    </w:rPr>
  </w:style>
  <w:style w:type="character" w:customStyle="1" w:styleId="ListLabel21">
    <w:name w:val="ListLabel 21"/>
    <w:rPr>
      <w:rFonts w:cs="Tahoma"/>
    </w:rPr>
  </w:style>
  <w:style w:type="character" w:customStyle="1" w:styleId="ListLabel22">
    <w:name w:val="ListLabel 22"/>
    <w:rPr>
      <w:rFonts w:cs="Wingdings"/>
      <w:sz w:val="20"/>
      <w:szCs w:val="22"/>
    </w:rPr>
  </w:style>
  <w:style w:type="character" w:customStyle="1" w:styleId="ListLabel23">
    <w:name w:val="ListLabel 23"/>
    <w:rPr>
      <w:rFonts w:eastAsia="SimSun, 宋体" w:cs="Calibri"/>
      <w:kern w:val="3"/>
      <w:sz w:val="22"/>
      <w:szCs w:val="22"/>
    </w:rPr>
  </w:style>
  <w:style w:type="character" w:customStyle="1" w:styleId="ListLabel24">
    <w:name w:val="ListLabel 24"/>
    <w:rPr>
      <w:rFonts w:cs="Tahoma"/>
      <w:sz w:val="22"/>
      <w:szCs w:val="22"/>
    </w:rPr>
  </w:style>
  <w:style w:type="character" w:customStyle="1" w:styleId="ListLabel25">
    <w:name w:val="ListLabel 25"/>
    <w:rPr>
      <w:rFonts w:cs="Tahoma"/>
      <w:bCs/>
      <w:sz w:val="22"/>
      <w:szCs w:val="22"/>
    </w:rPr>
  </w:style>
  <w:style w:type="character" w:customStyle="1" w:styleId="ListLabel26">
    <w:name w:val="ListLabel 26"/>
    <w:rPr>
      <w:rFonts w:cs="Tahoma"/>
      <w:b w:val="0"/>
      <w:sz w:val="22"/>
      <w:szCs w:val="22"/>
    </w:rPr>
  </w:style>
  <w:style w:type="character" w:customStyle="1" w:styleId="ListLabel27">
    <w:name w:val="ListLabel 27"/>
    <w:rPr>
      <w:rFonts w:cs="Wingdings"/>
      <w:kern w:val="3"/>
      <w:sz w:val="20"/>
      <w:szCs w:val="22"/>
      <w:lang w:eastAsia="it-IT"/>
    </w:rPr>
  </w:style>
  <w:style w:type="character" w:customStyle="1" w:styleId="ListLabel28">
    <w:name w:val="ListLabel 28"/>
    <w:rPr>
      <w:rFonts w:cs="Symbol"/>
      <w:sz w:val="20"/>
    </w:rPr>
  </w:style>
  <w:style w:type="character" w:customStyle="1" w:styleId="ListLabel29">
    <w:name w:val="ListLabel 29"/>
    <w:rPr>
      <w:rFonts w:cs="Wingdings"/>
      <w:sz w:val="20"/>
    </w:rPr>
  </w:style>
  <w:style w:type="character" w:customStyle="1" w:styleId="ListLabel30">
    <w:name w:val="ListLabel 30"/>
    <w:rPr>
      <w:rFonts w:eastAsia="Times New Roman" w:cs="Tahoma"/>
      <w:b/>
      <w:bCs/>
      <w:color w:val="00000A"/>
      <w:sz w:val="22"/>
      <w:szCs w:val="22"/>
    </w:rPr>
  </w:style>
  <w:style w:type="character" w:customStyle="1" w:styleId="ListLabel31">
    <w:name w:val="ListLabel 31"/>
    <w:rPr>
      <w:rFonts w:cs="OpenSymbol,"/>
    </w:rPr>
  </w:style>
  <w:style w:type="character" w:customStyle="1" w:styleId="ListLabel32">
    <w:name w:val="ListLabel 32"/>
    <w:rPr>
      <w:rFonts w:cs="OpenSymbol,"/>
      <w:kern w:val="3"/>
      <w:sz w:val="22"/>
      <w:szCs w:val="22"/>
      <w:lang w:eastAsia="it-IT"/>
    </w:rPr>
  </w:style>
  <w:style w:type="character" w:customStyle="1" w:styleId="ListLabel33">
    <w:name w:val="ListLabel 33"/>
    <w:rPr>
      <w:rFonts w:cs="OpenSymbol,"/>
      <w:color w:val="212529"/>
      <w:sz w:val="22"/>
      <w:szCs w:val="22"/>
      <w:lang w:eastAsia="it-IT"/>
    </w:rPr>
  </w:style>
  <w:style w:type="character" w:customStyle="1" w:styleId="ListLabel34">
    <w:name w:val="ListLabel 34"/>
    <w:rPr>
      <w:rFonts w:eastAsia="OpenSymbol," w:cs="OpenSymbol,"/>
    </w:rPr>
  </w:style>
  <w:style w:type="character" w:customStyle="1" w:styleId="ListLabel35">
    <w:name w:val="ListLabel 35"/>
    <w:rPr>
      <w:u w:val="none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numbering" w:customStyle="1" w:styleId="WWNum7">
    <w:name w:val="WWNum7"/>
    <w:basedOn w:val="Nessunelenco"/>
    <w:pPr>
      <w:numPr>
        <w:numId w:val="8"/>
      </w:numPr>
    </w:pPr>
  </w:style>
  <w:style w:type="numbering" w:customStyle="1" w:styleId="WWNum8">
    <w:name w:val="WWNum8"/>
    <w:basedOn w:val="Nessunelenco"/>
    <w:pPr>
      <w:numPr>
        <w:numId w:val="9"/>
      </w:numPr>
    </w:pPr>
  </w:style>
  <w:style w:type="numbering" w:customStyle="1" w:styleId="WWNum9">
    <w:name w:val="WWNum9"/>
    <w:basedOn w:val="Nessunelenco"/>
    <w:pPr>
      <w:numPr>
        <w:numId w:val="10"/>
      </w:numPr>
    </w:pPr>
  </w:style>
  <w:style w:type="numbering" w:customStyle="1" w:styleId="WWNum10">
    <w:name w:val="WWNum10"/>
    <w:basedOn w:val="Nessunelenco"/>
    <w:pPr>
      <w:numPr>
        <w:numId w:val="11"/>
      </w:numPr>
    </w:pPr>
  </w:style>
  <w:style w:type="numbering" w:customStyle="1" w:styleId="WWNum11">
    <w:name w:val="WWNum11"/>
    <w:basedOn w:val="Nessunelenco"/>
    <w:pPr>
      <w:numPr>
        <w:numId w:val="12"/>
      </w:numPr>
    </w:pPr>
  </w:style>
  <w:style w:type="numbering" w:customStyle="1" w:styleId="WWNum12">
    <w:name w:val="WWNum12"/>
    <w:basedOn w:val="Nessunelenco"/>
    <w:pPr>
      <w:numPr>
        <w:numId w:val="13"/>
      </w:numPr>
    </w:pPr>
  </w:style>
  <w:style w:type="numbering" w:customStyle="1" w:styleId="WWNum13">
    <w:name w:val="WWNum13"/>
    <w:basedOn w:val="Nessunelenco"/>
    <w:pPr>
      <w:numPr>
        <w:numId w:val="14"/>
      </w:numPr>
    </w:pPr>
  </w:style>
  <w:style w:type="numbering" w:customStyle="1" w:styleId="WWNum14">
    <w:name w:val="WWNum14"/>
    <w:basedOn w:val="Nessunelenco"/>
    <w:pPr>
      <w:numPr>
        <w:numId w:val="15"/>
      </w:numPr>
    </w:pPr>
  </w:style>
  <w:style w:type="numbering" w:customStyle="1" w:styleId="WWNum15">
    <w:name w:val="WWNum15"/>
    <w:basedOn w:val="Nessunelenco"/>
    <w:pPr>
      <w:numPr>
        <w:numId w:val="16"/>
      </w:numPr>
    </w:pPr>
  </w:style>
  <w:style w:type="numbering" w:customStyle="1" w:styleId="WWNum16">
    <w:name w:val="WWNum16"/>
    <w:basedOn w:val="Nessunelenco"/>
    <w:pPr>
      <w:numPr>
        <w:numId w:val="17"/>
      </w:numPr>
    </w:pPr>
  </w:style>
  <w:style w:type="numbering" w:customStyle="1" w:styleId="WWNum17">
    <w:name w:val="WWNum17"/>
    <w:basedOn w:val="Nessunelenco"/>
    <w:pPr>
      <w:numPr>
        <w:numId w:val="18"/>
      </w:numPr>
    </w:pPr>
  </w:style>
  <w:style w:type="numbering" w:customStyle="1" w:styleId="WWNum18">
    <w:name w:val="WWNum18"/>
    <w:basedOn w:val="Nessunelenco"/>
    <w:pPr>
      <w:numPr>
        <w:numId w:val="19"/>
      </w:numPr>
    </w:pPr>
  </w:style>
  <w:style w:type="numbering" w:customStyle="1" w:styleId="WWNum19">
    <w:name w:val="WWNum19"/>
    <w:basedOn w:val="Nessunelenco"/>
    <w:pPr>
      <w:numPr>
        <w:numId w:val="20"/>
      </w:numPr>
    </w:pPr>
  </w:style>
  <w:style w:type="numbering" w:customStyle="1" w:styleId="WWNum20">
    <w:name w:val="WWNum20"/>
    <w:basedOn w:val="Nessunelenco"/>
    <w:pPr>
      <w:numPr>
        <w:numId w:val="21"/>
      </w:numPr>
    </w:pPr>
  </w:style>
  <w:style w:type="numbering" w:customStyle="1" w:styleId="WWNum21">
    <w:name w:val="WWNum21"/>
    <w:basedOn w:val="Nessunelenco"/>
    <w:pPr>
      <w:numPr>
        <w:numId w:val="22"/>
      </w:numPr>
    </w:pPr>
  </w:style>
  <w:style w:type="numbering" w:customStyle="1" w:styleId="WWNum22">
    <w:name w:val="WWNum22"/>
    <w:basedOn w:val="Nessunelenco"/>
    <w:pPr>
      <w:numPr>
        <w:numId w:val="23"/>
      </w:numPr>
    </w:pPr>
  </w:style>
  <w:style w:type="numbering" w:customStyle="1" w:styleId="WWNum23">
    <w:name w:val="WWNum23"/>
    <w:basedOn w:val="Nessunelenco"/>
    <w:pPr>
      <w:numPr>
        <w:numId w:val="24"/>
      </w:numPr>
    </w:pPr>
  </w:style>
  <w:style w:type="numbering" w:customStyle="1" w:styleId="WWNum24">
    <w:name w:val="WWNum24"/>
    <w:basedOn w:val="Nessunelenco"/>
    <w:pPr>
      <w:numPr>
        <w:numId w:val="25"/>
      </w:numPr>
    </w:pPr>
  </w:style>
  <w:style w:type="numbering" w:customStyle="1" w:styleId="WWNum25">
    <w:name w:val="WWNum25"/>
    <w:basedOn w:val="Nessunelenco"/>
    <w:pPr>
      <w:numPr>
        <w:numId w:val="26"/>
      </w:numPr>
    </w:pPr>
  </w:style>
  <w:style w:type="numbering" w:customStyle="1" w:styleId="WWNum26">
    <w:name w:val="WWNum26"/>
    <w:basedOn w:val="Nessunelenco"/>
    <w:pPr>
      <w:numPr>
        <w:numId w:val="27"/>
      </w:numPr>
    </w:pPr>
  </w:style>
  <w:style w:type="numbering" w:customStyle="1" w:styleId="WWNum27">
    <w:name w:val="WWNum27"/>
    <w:basedOn w:val="Nessunelenco"/>
    <w:pPr>
      <w:numPr>
        <w:numId w:val="28"/>
      </w:numPr>
    </w:pPr>
  </w:style>
  <w:style w:type="numbering" w:customStyle="1" w:styleId="WWNum28">
    <w:name w:val="WWNum28"/>
    <w:basedOn w:val="Nessunelenco"/>
    <w:pPr>
      <w:numPr>
        <w:numId w:val="29"/>
      </w:numPr>
    </w:pPr>
  </w:style>
  <w:style w:type="numbering" w:customStyle="1" w:styleId="WWNum29">
    <w:name w:val="WWNum29"/>
    <w:basedOn w:val="Nessunelenco"/>
    <w:pPr>
      <w:numPr>
        <w:numId w:val="30"/>
      </w:numPr>
    </w:pPr>
  </w:style>
  <w:style w:type="numbering" w:customStyle="1" w:styleId="WWNum30">
    <w:name w:val="WWNum30"/>
    <w:basedOn w:val="Nessunelenco"/>
    <w:pPr>
      <w:numPr>
        <w:numId w:val="31"/>
      </w:numPr>
    </w:pPr>
  </w:style>
  <w:style w:type="numbering" w:customStyle="1" w:styleId="WWNum31">
    <w:name w:val="WWNum31"/>
    <w:basedOn w:val="Nessunelenco"/>
    <w:pPr>
      <w:numPr>
        <w:numId w:val="32"/>
      </w:numPr>
    </w:pPr>
  </w:style>
  <w:style w:type="numbering" w:customStyle="1" w:styleId="WWNum32">
    <w:name w:val="WWNum32"/>
    <w:basedOn w:val="Nessunelenco"/>
    <w:pPr>
      <w:numPr>
        <w:numId w:val="33"/>
      </w:numPr>
    </w:pPr>
  </w:style>
  <w:style w:type="numbering" w:customStyle="1" w:styleId="WWNum33">
    <w:name w:val="WWNum33"/>
    <w:basedOn w:val="Nessunelenco"/>
    <w:pPr>
      <w:numPr>
        <w:numId w:val="34"/>
      </w:numPr>
    </w:pPr>
  </w:style>
  <w:style w:type="numbering" w:customStyle="1" w:styleId="WWNum34">
    <w:name w:val="WWNum34"/>
    <w:basedOn w:val="Nessunelenco"/>
    <w:pPr>
      <w:numPr>
        <w:numId w:val="35"/>
      </w:numPr>
    </w:pPr>
  </w:style>
  <w:style w:type="numbering" w:customStyle="1" w:styleId="WWNum35">
    <w:name w:val="WWNum35"/>
    <w:basedOn w:val="Nessunelenco"/>
    <w:pPr>
      <w:numPr>
        <w:numId w:val="36"/>
      </w:numPr>
    </w:pPr>
  </w:style>
  <w:style w:type="numbering" w:customStyle="1" w:styleId="WWNum36">
    <w:name w:val="WWNum36"/>
    <w:basedOn w:val="Nessunelenco"/>
    <w:pPr>
      <w:numPr>
        <w:numId w:val="37"/>
      </w:numPr>
    </w:pPr>
  </w:style>
  <w:style w:type="numbering" w:customStyle="1" w:styleId="WWNum37">
    <w:name w:val="WWNum37"/>
    <w:basedOn w:val="Nessunelenco"/>
    <w:pPr>
      <w:numPr>
        <w:numId w:val="38"/>
      </w:numPr>
    </w:pPr>
  </w:style>
  <w:style w:type="numbering" w:customStyle="1" w:styleId="WWNum38">
    <w:name w:val="WWNum38"/>
    <w:basedOn w:val="Nessunelenco"/>
    <w:pPr>
      <w:numPr>
        <w:numId w:val="39"/>
      </w:numPr>
    </w:pPr>
  </w:style>
  <w:style w:type="numbering" w:customStyle="1" w:styleId="WWNum39">
    <w:name w:val="WWNum39"/>
    <w:basedOn w:val="Nessunelenco"/>
    <w:pPr>
      <w:numPr>
        <w:numId w:val="40"/>
      </w:numPr>
    </w:pPr>
  </w:style>
  <w:style w:type="numbering" w:customStyle="1" w:styleId="WWNum40">
    <w:name w:val="WWNum40"/>
    <w:basedOn w:val="Nessunelenco"/>
    <w:pPr>
      <w:numPr>
        <w:numId w:val="41"/>
      </w:numPr>
    </w:pPr>
  </w:style>
  <w:style w:type="numbering" w:customStyle="1" w:styleId="WWNum41">
    <w:name w:val="WWNum41"/>
    <w:basedOn w:val="Nessunelenco"/>
    <w:pPr>
      <w:numPr>
        <w:numId w:val="42"/>
      </w:numPr>
    </w:pPr>
  </w:style>
  <w:style w:type="numbering" w:customStyle="1" w:styleId="WWNum42">
    <w:name w:val="WWNum42"/>
    <w:basedOn w:val="Nessunelenco"/>
    <w:pPr>
      <w:numPr>
        <w:numId w:val="43"/>
      </w:numPr>
    </w:pPr>
  </w:style>
  <w:style w:type="numbering" w:customStyle="1" w:styleId="WWNum43">
    <w:name w:val="WWNum43"/>
    <w:basedOn w:val="Nessunelenco"/>
    <w:pPr>
      <w:numPr>
        <w:numId w:val="44"/>
      </w:numPr>
    </w:pPr>
  </w:style>
  <w:style w:type="numbering" w:customStyle="1" w:styleId="WWNum44">
    <w:name w:val="WWNum44"/>
    <w:basedOn w:val="Nessunelenco"/>
    <w:pPr>
      <w:numPr>
        <w:numId w:val="45"/>
      </w:numPr>
    </w:pPr>
  </w:style>
  <w:style w:type="numbering" w:customStyle="1" w:styleId="WWNum45">
    <w:name w:val="WWNum45"/>
    <w:basedOn w:val="Nessunelenco"/>
    <w:pPr>
      <w:numPr>
        <w:numId w:val="46"/>
      </w:numPr>
    </w:pPr>
  </w:style>
  <w:style w:type="numbering" w:customStyle="1" w:styleId="WWNum46">
    <w:name w:val="WWNum46"/>
    <w:basedOn w:val="Nessunelenco"/>
    <w:pPr>
      <w:numPr>
        <w:numId w:val="47"/>
      </w:numPr>
    </w:pPr>
  </w:style>
  <w:style w:type="numbering" w:customStyle="1" w:styleId="WWNum47">
    <w:name w:val="WWNum47"/>
    <w:basedOn w:val="Nessunelenco"/>
    <w:pPr>
      <w:numPr>
        <w:numId w:val="48"/>
      </w:numPr>
    </w:pPr>
  </w:style>
  <w:style w:type="numbering" w:customStyle="1" w:styleId="WWNum48">
    <w:name w:val="WWNum48"/>
    <w:basedOn w:val="Nessunelenco"/>
    <w:pPr>
      <w:numPr>
        <w:numId w:val="49"/>
      </w:numPr>
    </w:pPr>
  </w:style>
  <w:style w:type="numbering" w:customStyle="1" w:styleId="WWNum49">
    <w:name w:val="WWNum49"/>
    <w:basedOn w:val="Nessunelenco"/>
    <w:pPr>
      <w:numPr>
        <w:numId w:val="50"/>
      </w:numPr>
    </w:pPr>
  </w:style>
  <w:style w:type="numbering" w:customStyle="1" w:styleId="WWNum50">
    <w:name w:val="WWNum50"/>
    <w:basedOn w:val="Nessunelenco"/>
    <w:pPr>
      <w:numPr>
        <w:numId w:val="51"/>
      </w:numPr>
    </w:pPr>
  </w:style>
  <w:style w:type="numbering" w:customStyle="1" w:styleId="WWNum51">
    <w:name w:val="WWNum51"/>
    <w:basedOn w:val="Nessunelenco"/>
    <w:pPr>
      <w:numPr>
        <w:numId w:val="52"/>
      </w:numPr>
    </w:pPr>
  </w:style>
  <w:style w:type="numbering" w:customStyle="1" w:styleId="WWNum52">
    <w:name w:val="WWNum52"/>
    <w:basedOn w:val="Nessunelenco"/>
    <w:pPr>
      <w:numPr>
        <w:numId w:val="53"/>
      </w:numPr>
    </w:pPr>
  </w:style>
  <w:style w:type="numbering" w:customStyle="1" w:styleId="WWNum53">
    <w:name w:val="WWNum53"/>
    <w:basedOn w:val="Nessunelenco"/>
    <w:pPr>
      <w:numPr>
        <w:numId w:val="54"/>
      </w:numPr>
    </w:pPr>
  </w:style>
  <w:style w:type="numbering" w:customStyle="1" w:styleId="WWNum54">
    <w:name w:val="WWNum54"/>
    <w:basedOn w:val="Nessunelenco"/>
    <w:pPr>
      <w:numPr>
        <w:numId w:val="55"/>
      </w:numPr>
    </w:pPr>
  </w:style>
  <w:style w:type="numbering" w:customStyle="1" w:styleId="WWNum55">
    <w:name w:val="WWNum55"/>
    <w:basedOn w:val="Nessunelenco"/>
    <w:pPr>
      <w:numPr>
        <w:numId w:val="56"/>
      </w:numPr>
    </w:pPr>
  </w:style>
  <w:style w:type="numbering" w:customStyle="1" w:styleId="WWNum56">
    <w:name w:val="WWNum56"/>
    <w:basedOn w:val="Nessunelenco"/>
    <w:pPr>
      <w:numPr>
        <w:numId w:val="57"/>
      </w:numPr>
    </w:pPr>
  </w:style>
  <w:style w:type="numbering" w:customStyle="1" w:styleId="WWNum57">
    <w:name w:val="WWNum57"/>
    <w:basedOn w:val="Nessunelenco"/>
    <w:pPr>
      <w:numPr>
        <w:numId w:val="58"/>
      </w:numPr>
    </w:pPr>
  </w:style>
  <w:style w:type="numbering" w:customStyle="1" w:styleId="WWNum58">
    <w:name w:val="WWNum58"/>
    <w:basedOn w:val="Nessunelenco"/>
    <w:pPr>
      <w:numPr>
        <w:numId w:val="59"/>
      </w:numPr>
    </w:pPr>
  </w:style>
  <w:style w:type="numbering" w:customStyle="1" w:styleId="WWNum59">
    <w:name w:val="WWNum59"/>
    <w:basedOn w:val="Nessunelenco"/>
    <w:pPr>
      <w:numPr>
        <w:numId w:val="60"/>
      </w:numPr>
    </w:pPr>
  </w:style>
  <w:style w:type="numbering" w:customStyle="1" w:styleId="WWNum60">
    <w:name w:val="WWNum60"/>
    <w:basedOn w:val="Nessunelenco"/>
    <w:pPr>
      <w:numPr>
        <w:numId w:val="61"/>
      </w:numPr>
    </w:pPr>
  </w:style>
  <w:style w:type="numbering" w:customStyle="1" w:styleId="WWNum61">
    <w:name w:val="WWNum61"/>
    <w:basedOn w:val="Nessunelenco"/>
    <w:pPr>
      <w:numPr>
        <w:numId w:val="62"/>
      </w:numPr>
    </w:pPr>
  </w:style>
  <w:style w:type="numbering" w:customStyle="1" w:styleId="WWNum62">
    <w:name w:val="WWNum62"/>
    <w:basedOn w:val="Nessunelenco"/>
    <w:pPr>
      <w:numPr>
        <w:numId w:val="63"/>
      </w:numPr>
    </w:pPr>
  </w:style>
  <w:style w:type="numbering" w:customStyle="1" w:styleId="WWNum63">
    <w:name w:val="WWNum63"/>
    <w:basedOn w:val="Nessunelenco"/>
    <w:pPr>
      <w:numPr>
        <w:numId w:val="64"/>
      </w:numPr>
    </w:pPr>
  </w:style>
  <w:style w:type="paragraph" w:styleId="Corpotesto">
    <w:name w:val="Body Text"/>
    <w:basedOn w:val="Normale"/>
    <w:link w:val="CorpotestoCarattere1"/>
    <w:uiPriority w:val="99"/>
    <w:semiHidden/>
    <w:unhideWhenUsed/>
    <w:rsid w:val="00AC2E0B"/>
    <w:pPr>
      <w:spacing w:after="120"/>
    </w:pPr>
    <w:rPr>
      <w:rFonts w:cs="Mangal"/>
      <w:szCs w:val="21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AC2E0B"/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semiHidden/>
    <w:unhideWhenUsed/>
    <w:rsid w:val="0051102F"/>
    <w:rPr>
      <w:color w:val="0000FF"/>
      <w:u w:val="single"/>
    </w:rPr>
  </w:style>
  <w:style w:type="numbering" w:customStyle="1" w:styleId="WW8Num2">
    <w:name w:val="WW8Num2"/>
    <w:basedOn w:val="Nessunelenco"/>
    <w:rsid w:val="00505B4E"/>
    <w:pPr>
      <w:numPr>
        <w:numId w:val="65"/>
      </w:numPr>
    </w:pPr>
  </w:style>
  <w:style w:type="table" w:styleId="Grigliatabella">
    <w:name w:val="Table Grid"/>
    <w:basedOn w:val="Tabellanormale"/>
    <w:uiPriority w:val="39"/>
    <w:rsid w:val="00D3014D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7F6443"/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6443"/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mw-headline">
    <w:name w:val="mw-headline"/>
    <w:basedOn w:val="Carpredefinitoparagrafo"/>
    <w:rsid w:val="00EA1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3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98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0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8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9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89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9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2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4073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210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813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8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1461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3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S019004@istruzione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S019004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eria@iiseinaudialba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D53FB-1C6B-4A31-BA42-F4E9D3D48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1880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Vittorio Prevignano</cp:lastModifiedBy>
  <cp:revision>6</cp:revision>
  <cp:lastPrinted>2024-09-18T12:55:00Z</cp:lastPrinted>
  <dcterms:created xsi:type="dcterms:W3CDTF">2026-05-30T18:48:00Z</dcterms:created>
  <dcterms:modified xsi:type="dcterms:W3CDTF">2026-06-04T07:04:00Z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