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160EA8C2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3F2C41">
              <w:rPr>
                <w:rFonts w:cs="Calibri"/>
                <w:i w:val="0"/>
                <w:iCs w:val="0"/>
                <w:color w:val="000000"/>
              </w:rPr>
              <w:t xml:space="preserve"> 3B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10A1FB02" w14:textId="5C0D1AA2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3127269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6001E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Incremento delle Capacità Coordinative ed Organico Muscolari, con ampliamento degli schemi </w:t>
            </w:r>
          </w:p>
          <w:p w14:paraId="0D9C6F4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motori complessi finalizzati alla pratica sportiva. </w:t>
            </w:r>
          </w:p>
          <w:p w14:paraId="4565C04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valutare i risultati raggiunti nelle diverse discipline in rapporto alle tabelle di valutazione, </w:t>
            </w:r>
          </w:p>
          <w:p w14:paraId="6B8F04B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 riconoscendo i margini di miglioramento e i propri limiti. </w:t>
            </w:r>
          </w:p>
          <w:p w14:paraId="68B4C9E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conoscere e applicare le tecniche, e i fondamentali delle principali attività praticate. </w:t>
            </w:r>
          </w:p>
          <w:p w14:paraId="7AB292A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Sperimentare la responsabilità nel gestire compiti di giuria e di supporto organizzativo nelle      </w:t>
            </w:r>
          </w:p>
          <w:p w14:paraId="2FB04A6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attività proposte.</w:t>
            </w:r>
          </w:p>
          <w:p w14:paraId="1922836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Partecipazione, organizzazione e collaborazione nelle discipline sportive. </w:t>
            </w:r>
          </w:p>
          <w:p w14:paraId="5C18765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adottare comportamenti idonei alla prevenzione degli infortuni nelle diverse attività </w:t>
            </w:r>
          </w:p>
          <w:p w14:paraId="3180B29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praticate, nel rispetto della propria e altrui incolumità. </w:t>
            </w:r>
          </w:p>
          <w:p w14:paraId="3150DDB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dei principi igienico – sanitari essenziali per mantenere il proprio stato di salute e </w:t>
            </w:r>
          </w:p>
          <w:p w14:paraId="0655B309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migliorare l’efficienza fisica. </w:t>
            </w:r>
          </w:p>
          <w:p w14:paraId="20C20A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Conoscenza dell’importanza dell’attività fisica per promuovere il diritto alla salute e al benessere </w:t>
            </w:r>
          </w:p>
          <w:p w14:paraId="4F2087B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della persona.</w:t>
            </w:r>
          </w:p>
          <w:p w14:paraId="2E03041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lastRenderedPageBreak/>
              <w:t xml:space="preserve">- Praticare in forma globale esperienze motorie all’aria aperta, in ambiente naturale, stimolando </w:t>
            </w:r>
          </w:p>
          <w:p w14:paraId="44BFED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  l’interesse per la scoperta e la conoscenza del territorio.</w:t>
            </w:r>
          </w:p>
          <w:p w14:paraId="12127AF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4E126" w14:textId="45413B55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OBIETTIVI </w:t>
            </w:r>
            <w:r>
              <w:rPr>
                <w:rFonts w:cs="Calibri"/>
              </w:rPr>
              <w:t>DISCIPLINARI</w:t>
            </w:r>
          </w:p>
          <w:p w14:paraId="583E533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A0B016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organico – muscolari</w:t>
            </w:r>
          </w:p>
          <w:p w14:paraId="4340BA02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Raggiungere globalmente il livello di sufficienza determinato, per ogni capacità     condizionale, dalle fasce valutative delle tabelle dei test.</w:t>
            </w:r>
          </w:p>
          <w:p w14:paraId="252CB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401E9F6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Capacità coordinative</w:t>
            </w:r>
          </w:p>
          <w:p w14:paraId="71D73B90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individuali</w:t>
            </w:r>
          </w:p>
          <w:p w14:paraId="6915062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Abilità motorie specifiche primarie sviluppabili singolarmente. </w:t>
            </w:r>
          </w:p>
          <w:p w14:paraId="66994C3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 utilizzare i gesti tecnici specifici, appresi nelle diverse attività, secondo le caratteristiche personali.</w:t>
            </w:r>
          </w:p>
          <w:p w14:paraId="220EFD6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Conoscenza della tecnica delle specialità proposte.</w:t>
            </w:r>
          </w:p>
          <w:p w14:paraId="341D380F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Attività di squadra</w:t>
            </w:r>
          </w:p>
          <w:p w14:paraId="5FFC5BC8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 xml:space="preserve">Saper eseguire i fondamentali individuali dei diversi giochi proposti, in modo adeguato alle caratteristiche personali ed alle finalità dei fondamentali stessi.  </w:t>
            </w:r>
          </w:p>
          <w:p w14:paraId="6F59FAA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    Conoscenza della tecnica e delle principali regole dei giochi sportivi proposti</w:t>
            </w:r>
          </w:p>
          <w:p w14:paraId="69F26B5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40D5801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5EF5DEF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Educazione alla salute</w:t>
            </w:r>
          </w:p>
          <w:p w14:paraId="197700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</w:t>
            </w:r>
            <w:r w:rsidRPr="006B30F1">
              <w:rPr>
                <w:rFonts w:cs="Calibri"/>
              </w:rPr>
              <w:tab/>
              <w:t>Sapere riconoscere i concetti base degli argomenti programmati e trattati</w:t>
            </w:r>
          </w:p>
          <w:p w14:paraId="054D6C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064A204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4C559CC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</w:t>
            </w:r>
          </w:p>
          <w:p w14:paraId="0212D9AE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2835914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2A12F29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Salute, benessere, sicurezza e prevenzione. </w:t>
            </w:r>
          </w:p>
          <w:p w14:paraId="33F1524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Relazione con l’ambiente naturale e tecnologico. </w:t>
            </w:r>
          </w:p>
          <w:p w14:paraId="4BEDB22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La motivazione.</w:t>
            </w:r>
          </w:p>
          <w:p w14:paraId="78D84586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BF0313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689C2D65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COMPETENZE CHIAVE DI CITTADINANZA</w:t>
            </w:r>
          </w:p>
          <w:p w14:paraId="4A865A8D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</w:p>
          <w:p w14:paraId="1F4CAB6A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Saper comunicare. </w:t>
            </w:r>
          </w:p>
          <w:p w14:paraId="5B58D354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Imparare ad imparare. </w:t>
            </w:r>
          </w:p>
          <w:p w14:paraId="79B024D7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Collaborare e partecipare. </w:t>
            </w:r>
          </w:p>
          <w:p w14:paraId="75823873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Agire in modo autonomo e responsabile. </w:t>
            </w:r>
          </w:p>
          <w:p w14:paraId="1FBC86CB" w14:textId="77777777" w:rsidR="006B30F1" w:rsidRPr="006B30F1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 xml:space="preserve">- Risolvere problemi e interpretare l’informazione. </w:t>
            </w:r>
          </w:p>
          <w:p w14:paraId="6F436DC8" w14:textId="1E8BECB2" w:rsidR="00EA1AAC" w:rsidRPr="00D12055" w:rsidRDefault="006B30F1" w:rsidP="006B30F1">
            <w:pPr>
              <w:autoSpaceDE w:val="0"/>
              <w:adjustRightInd w:val="0"/>
              <w:rPr>
                <w:rFonts w:cs="Calibri"/>
              </w:rPr>
            </w:pPr>
            <w:r w:rsidRPr="006B30F1">
              <w:rPr>
                <w:rFonts w:cs="Calibri"/>
              </w:rPr>
              <w:t>- Individuare collegamenti e relazioni.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780E19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265B118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0EBD5B5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1164E70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66FFBEA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7C41CE9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039FE42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28008FE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389D3B5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02F9D80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45E0C46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5ADB910A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3458138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1F14B2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10DBEFDB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608D673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2BBEA8B1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4C5A48B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3EA594F0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714F94F3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15121F5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7349508D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5EA42C6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5B485CE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02221D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71DD5D2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544B25F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61FC574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28AC7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Strumenti e spazi previsti</w:t>
            </w:r>
          </w:p>
          <w:p w14:paraId="7BC602D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76672BF8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6F0EC8B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25363B65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2C91465E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5C45523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6A7038E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E4330AF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2AF89B6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342C064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72DB9BC9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Aule disciplinari (compresa palestra)</w:t>
            </w:r>
          </w:p>
          <w:p w14:paraId="6DF457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51D13982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62982197" w14:textId="77777777" w:rsidR="006B30F1" w:rsidRPr="004E42FA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014D973E" w:rsidR="00AA1F1B" w:rsidRPr="00AA1F1B" w:rsidRDefault="006B30F1" w:rsidP="006B30F1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72AEF76D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_________</w:t>
      </w:r>
      <w:r w:rsidR="0095256A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                                                                                                           Firma del docente __________</w:t>
      </w:r>
      <w:r w:rsidR="0095256A" w:rsidRPr="0095256A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8005F" w14:textId="77777777" w:rsidR="007A2FF6" w:rsidRDefault="007A2FF6">
      <w:r>
        <w:separator/>
      </w:r>
    </w:p>
  </w:endnote>
  <w:endnote w:type="continuationSeparator" w:id="0">
    <w:p w14:paraId="77D76B84" w14:textId="77777777" w:rsidR="007A2FF6" w:rsidRDefault="007A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C60A" w14:textId="77777777" w:rsidR="007A2FF6" w:rsidRDefault="007A2FF6">
      <w:r>
        <w:rPr>
          <w:color w:val="000000"/>
        </w:rPr>
        <w:separator/>
      </w:r>
    </w:p>
  </w:footnote>
  <w:footnote w:type="continuationSeparator" w:id="0">
    <w:p w14:paraId="613DACED" w14:textId="77777777" w:rsidR="007A2FF6" w:rsidRDefault="007A2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72137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80241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3F2C41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30F1"/>
    <w:rsid w:val="006B5EA8"/>
    <w:rsid w:val="006B62EA"/>
    <w:rsid w:val="006D6471"/>
    <w:rsid w:val="006F3A02"/>
    <w:rsid w:val="00735C24"/>
    <w:rsid w:val="00741CD1"/>
    <w:rsid w:val="00765A78"/>
    <w:rsid w:val="00773F8E"/>
    <w:rsid w:val="007818B1"/>
    <w:rsid w:val="00793195"/>
    <w:rsid w:val="00797361"/>
    <w:rsid w:val="007A2FF6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256A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58B9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1880</Words>
  <Characters>10716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