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532F389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AE7461">
              <w:rPr>
                <w:rFonts w:cs="Calibri"/>
                <w:color w:val="000000"/>
                <w:sz w:val="32"/>
                <w:szCs w:val="32"/>
              </w:rPr>
              <w:t>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181A7F" w:rsidRDefault="007F6443" w:rsidP="007F6443">
            <w:pPr>
              <w:pStyle w:val="Titolo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181A7F" w:rsidRDefault="007F6443" w:rsidP="007F6443">
            <w:pPr>
              <w:pStyle w:val="Titolo5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 xml:space="preserve">Cognome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181A7F" w:rsidRDefault="007F6443" w:rsidP="007F6443">
            <w:pPr>
              <w:pStyle w:val="Titolo5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181A7F" w:rsidRDefault="007F6443" w:rsidP="007F6443">
            <w:pPr>
              <w:pStyle w:val="Titolo5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6943B70" w:rsidR="007F6443" w:rsidRPr="00181A7F" w:rsidRDefault="00AE7461" w:rsidP="007F6443">
            <w:pPr>
              <w:jc w:val="center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FERRINO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1CF78169" w:rsidR="007F6443" w:rsidRPr="00181A7F" w:rsidRDefault="00AE7461" w:rsidP="007F6443">
            <w:pPr>
              <w:pStyle w:val="Titolo5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ALICE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39A03FF9" w:rsidR="007F6443" w:rsidRPr="00181A7F" w:rsidRDefault="007F6443" w:rsidP="007F6443">
            <w:pPr>
              <w:pStyle w:val="Titolo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Materia di insegnamento</w:t>
            </w:r>
            <w:r w:rsidR="00AE7461" w:rsidRPr="00181A7F">
              <w:rPr>
                <w:rFonts w:ascii="Times New Roman" w:hAnsi="Times New Roman" w:cs="Times New Roman"/>
                <w:color w:val="000000"/>
              </w:rPr>
              <w:t xml:space="preserve">   ECONOMIA AZIENDALE</w:t>
            </w:r>
          </w:p>
        </w:tc>
        <w:tc>
          <w:tcPr>
            <w:tcW w:w="1619" w:type="pct"/>
          </w:tcPr>
          <w:p w14:paraId="1E8D853D" w14:textId="1D582AF9" w:rsidR="007F6443" w:rsidRPr="00181A7F" w:rsidRDefault="007F6443" w:rsidP="007F6443">
            <w:pPr>
              <w:pStyle w:val="Titolo4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i w:val="0"/>
                <w:iCs w:val="0"/>
                <w:color w:val="000000"/>
              </w:rPr>
              <w:t>Classe</w:t>
            </w:r>
            <w:r w:rsidR="00AE7461" w:rsidRPr="00181A7F">
              <w:rPr>
                <w:rFonts w:ascii="Times New Roman" w:hAnsi="Times New Roman" w:cs="Times New Roman"/>
                <w:i w:val="0"/>
                <w:iCs w:val="0"/>
                <w:color w:val="000000"/>
              </w:rPr>
              <w:t xml:space="preserve">  1A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181A7F">
        <w:trPr>
          <w:trHeight w:val="483"/>
        </w:trPr>
        <w:tc>
          <w:tcPr>
            <w:tcW w:w="5000" w:type="pct"/>
          </w:tcPr>
          <w:p w14:paraId="6A033662" w14:textId="78170715" w:rsidR="00EA1AAC" w:rsidRPr="00D12055" w:rsidRDefault="00AE7461" w:rsidP="00593708">
            <w:pPr>
              <w:autoSpaceDE w:val="0"/>
              <w:adjustRightInd w:val="0"/>
              <w:rPr>
                <w:rFonts w:cs="Calibri"/>
              </w:rPr>
            </w:pPr>
            <w:r w:rsidRPr="00A33347">
              <w:rPr>
                <w:rFonts w:cs="Calibri"/>
                <w:i/>
                <w:iCs/>
              </w:rPr>
              <w:t>Azienda green</w:t>
            </w:r>
            <w:r w:rsidRPr="00A33347">
              <w:rPr>
                <w:rFonts w:cs="Calibri"/>
              </w:rPr>
              <w:t xml:space="preserve"> vol. </w:t>
            </w:r>
            <w:r>
              <w:rPr>
                <w:rFonts w:cs="Calibri"/>
              </w:rPr>
              <w:t>1</w:t>
            </w:r>
            <w:r w:rsidRPr="00A33347">
              <w:rPr>
                <w:rFonts w:cs="Calibri"/>
              </w:rPr>
              <w:t xml:space="preserve">, </w:t>
            </w:r>
            <w:r w:rsidRPr="00A33347">
              <w:t>Grazioli-Stroffolino, Tramontana</w:t>
            </w:r>
          </w:p>
        </w:tc>
      </w:tr>
    </w:tbl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4B777231" w14:textId="245EFACE" w:rsidR="005D55D1" w:rsidRPr="00181A7F" w:rsidRDefault="00B175C8" w:rsidP="00181A7F">
            <w:pPr>
              <w:jc w:val="center"/>
            </w:pPr>
            <w:r>
              <w:rPr>
                <w:b/>
              </w:rPr>
              <w:t>FINALITÀ E OBIETTIVI DISCIPLINARI</w:t>
            </w: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231EAC69" w14:textId="77777777" w:rsidR="00EA1AAC" w:rsidRDefault="00EA1AAC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AC90B8A" w14:textId="50153125" w:rsidR="00181A7F" w:rsidRPr="00181A7F" w:rsidRDefault="00181A7F" w:rsidP="00181A7F">
            <w:pPr>
              <w:pStyle w:val="Titolo3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FINALITA’</w:t>
            </w:r>
          </w:p>
          <w:p w14:paraId="3DCC8D57" w14:textId="77777777" w:rsidR="00181A7F" w:rsidRPr="00181A7F" w:rsidRDefault="00181A7F" w:rsidP="00181A7F">
            <w:pPr>
              <w:widowControl/>
              <w:numPr>
                <w:ilvl w:val="0"/>
                <w:numId w:val="70"/>
              </w:numPr>
              <w:tabs>
                <w:tab w:val="clear" w:pos="720"/>
                <w:tab w:val="num" w:pos="312"/>
              </w:tabs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Comprendere il ruolo dell'attività economica nella soddisfazione dei bisogni individuali e collettivi.</w:t>
            </w:r>
          </w:p>
          <w:p w14:paraId="6B572522" w14:textId="77777777" w:rsidR="00181A7F" w:rsidRPr="00181A7F" w:rsidRDefault="00181A7F" w:rsidP="00181A7F">
            <w:pPr>
              <w:widowControl/>
              <w:numPr>
                <w:ilvl w:val="0"/>
                <w:numId w:val="70"/>
              </w:numPr>
              <w:tabs>
                <w:tab w:val="clear" w:pos="720"/>
                <w:tab w:val="num" w:pos="312"/>
              </w:tabs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Acquisire una visione dell'azienda come sistema organizzato che opera in relazione con l'ambiente economico e sociale.</w:t>
            </w:r>
          </w:p>
          <w:p w14:paraId="09388416" w14:textId="77777777" w:rsidR="00181A7F" w:rsidRPr="00181A7F" w:rsidRDefault="00181A7F" w:rsidP="00181A7F">
            <w:pPr>
              <w:widowControl/>
              <w:numPr>
                <w:ilvl w:val="0"/>
                <w:numId w:val="70"/>
              </w:numPr>
              <w:tabs>
                <w:tab w:val="clear" w:pos="720"/>
                <w:tab w:val="num" w:pos="312"/>
              </w:tabs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Sviluppare competenze di base per interpretare fenomeni economici e aziendali.</w:t>
            </w:r>
          </w:p>
          <w:p w14:paraId="583007B3" w14:textId="77777777" w:rsidR="00181A7F" w:rsidRPr="00181A7F" w:rsidRDefault="00181A7F" w:rsidP="00181A7F">
            <w:pPr>
              <w:widowControl/>
              <w:numPr>
                <w:ilvl w:val="0"/>
                <w:numId w:val="70"/>
              </w:numPr>
              <w:tabs>
                <w:tab w:val="clear" w:pos="720"/>
                <w:tab w:val="num" w:pos="312"/>
              </w:tabs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Promuovere comportamenti responsabili e consapevoli in relazione ai temi della sostenibilità economica, sociale e ambientale.</w:t>
            </w:r>
          </w:p>
          <w:p w14:paraId="45A43159" w14:textId="77777777" w:rsidR="00181A7F" w:rsidRPr="00181A7F" w:rsidRDefault="00181A7F" w:rsidP="00181A7F">
            <w:pPr>
              <w:widowControl/>
              <w:numPr>
                <w:ilvl w:val="0"/>
                <w:numId w:val="70"/>
              </w:numPr>
              <w:tabs>
                <w:tab w:val="clear" w:pos="720"/>
                <w:tab w:val="num" w:pos="312"/>
              </w:tabs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Utilizzare strumenti matematici e logici per la risoluzione di problemi economico-azi</w:t>
            </w:r>
            <w:r>
              <w:rPr>
                <w:rFonts w:cs="Times New Roman"/>
                <w:color w:val="000000"/>
              </w:rPr>
              <w:t>end</w:t>
            </w:r>
            <w:r w:rsidRPr="00181A7F">
              <w:rPr>
                <w:rFonts w:cs="Times New Roman"/>
                <w:color w:val="000000"/>
              </w:rPr>
              <w:t>ali.</w:t>
            </w:r>
          </w:p>
          <w:p w14:paraId="3602B68C" w14:textId="77777777" w:rsidR="00181A7F" w:rsidRDefault="00181A7F" w:rsidP="00181A7F">
            <w:pPr>
              <w:pStyle w:val="Titolo3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05FC92" w14:textId="30E0A7EA" w:rsidR="00181A7F" w:rsidRPr="00181A7F" w:rsidRDefault="00181A7F" w:rsidP="00181A7F">
            <w:pPr>
              <w:pStyle w:val="Titolo3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OBIETTIVI</w:t>
            </w:r>
          </w:p>
          <w:p w14:paraId="4BB753B1" w14:textId="77777777" w:rsidR="00181A7F" w:rsidRPr="00181A7F" w:rsidRDefault="00181A7F" w:rsidP="00181A7F">
            <w:pPr>
              <w:pStyle w:val="NormaleWeb"/>
              <w:spacing w:before="0" w:after="0"/>
              <w:rPr>
                <w:color w:val="000000"/>
              </w:rPr>
            </w:pPr>
            <w:r w:rsidRPr="00181A7F">
              <w:rPr>
                <w:color w:val="000000"/>
              </w:rPr>
              <w:t>Al termine del percorso lo studente è in grado di:</w:t>
            </w:r>
          </w:p>
          <w:p w14:paraId="5312814B" w14:textId="77777777" w:rsidR="00181A7F" w:rsidRPr="00181A7F" w:rsidRDefault="00181A7F" w:rsidP="00181A7F">
            <w:pPr>
              <w:pStyle w:val="Titolo4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Modulo 1 – Strumenti operativi per l'economia aziendale</w:t>
            </w:r>
          </w:p>
          <w:p w14:paraId="07F70BD7" w14:textId="77777777" w:rsidR="00181A7F" w:rsidRPr="00181A7F" w:rsidRDefault="00181A7F" w:rsidP="00181A7F">
            <w:pPr>
              <w:widowControl/>
              <w:numPr>
                <w:ilvl w:val="0"/>
                <w:numId w:val="71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Applicare rapporti e proporzioni in contesti economico-aziendali.</w:t>
            </w:r>
          </w:p>
          <w:p w14:paraId="2B8DF8AB" w14:textId="77777777" w:rsidR="00181A7F" w:rsidRPr="00181A7F" w:rsidRDefault="00181A7F" w:rsidP="00181A7F">
            <w:pPr>
              <w:widowControl/>
              <w:numPr>
                <w:ilvl w:val="0"/>
                <w:numId w:val="71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Calcolare percentuali, sopra cento e sotto cento.</w:t>
            </w:r>
          </w:p>
          <w:p w14:paraId="00898F7E" w14:textId="77777777" w:rsidR="00181A7F" w:rsidRPr="00181A7F" w:rsidRDefault="00181A7F" w:rsidP="00181A7F">
            <w:pPr>
              <w:widowControl/>
              <w:numPr>
                <w:ilvl w:val="0"/>
                <w:numId w:val="71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Risolvere problemi di riparto proporzionale.</w:t>
            </w:r>
          </w:p>
          <w:p w14:paraId="3852804F" w14:textId="77777777" w:rsidR="00181A7F" w:rsidRPr="00181A7F" w:rsidRDefault="00181A7F" w:rsidP="00181A7F">
            <w:pPr>
              <w:widowControl/>
              <w:numPr>
                <w:ilvl w:val="0"/>
                <w:numId w:val="71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Leggere, interpretare e rappresentare dati mediante grafici.</w:t>
            </w:r>
          </w:p>
          <w:p w14:paraId="50111EA2" w14:textId="77777777" w:rsidR="00181A7F" w:rsidRPr="00181A7F" w:rsidRDefault="00181A7F" w:rsidP="00181A7F">
            <w:pPr>
              <w:pStyle w:val="Titolo4"/>
              <w:spacing w:before="0" w:after="0"/>
              <w:ind w:left="312" w:hanging="284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Modulo 2 – L'attività economica e l'azienda</w:t>
            </w:r>
          </w:p>
          <w:p w14:paraId="3BD0FA2E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Descrivere le fasi dell'attività economica.</w:t>
            </w:r>
          </w:p>
          <w:p w14:paraId="5B1A7B92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Definire il concetto di azienda e classificarne le diverse tipologie.</w:t>
            </w:r>
          </w:p>
          <w:p w14:paraId="2203671C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Riconoscere i soggetti che operano nell'azienda e le loro funzioni.</w:t>
            </w:r>
          </w:p>
          <w:p w14:paraId="77975331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Comprendere il concetto di creazione del valore e i principi della sostenibilità.</w:t>
            </w:r>
          </w:p>
          <w:p w14:paraId="035F7D95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Analizzare le relazioni tra azienda e ambiente esterno.</w:t>
            </w:r>
          </w:p>
          <w:p w14:paraId="01617D7F" w14:textId="77777777" w:rsidR="00181A7F" w:rsidRPr="00181A7F" w:rsidRDefault="00181A7F" w:rsidP="00181A7F">
            <w:pPr>
              <w:widowControl/>
              <w:numPr>
                <w:ilvl w:val="0"/>
                <w:numId w:val="72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Individuare i criteri di localizzazione e organizzazione aziendale.</w:t>
            </w:r>
          </w:p>
          <w:p w14:paraId="141825BD" w14:textId="77777777" w:rsidR="00181A7F" w:rsidRPr="00181A7F" w:rsidRDefault="00181A7F" w:rsidP="00181A7F">
            <w:pPr>
              <w:pStyle w:val="Titolo4"/>
              <w:spacing w:before="0" w:after="0"/>
              <w:ind w:left="312" w:hanging="284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Modulo 3 – Gli scambi commerciali</w:t>
            </w:r>
          </w:p>
          <w:p w14:paraId="7D6C8AC4" w14:textId="77777777" w:rsidR="00181A7F" w:rsidRPr="00181A7F" w:rsidRDefault="00181A7F" w:rsidP="00181A7F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Identificare caratteristiche e funzioni delle imprese commerciali.</w:t>
            </w:r>
          </w:p>
          <w:p w14:paraId="48147501" w14:textId="77777777" w:rsidR="00181A7F" w:rsidRPr="00181A7F" w:rsidRDefault="00181A7F" w:rsidP="00181A7F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Comprendere gli elementi essenziali del contratto di compravendita.</w:t>
            </w:r>
          </w:p>
          <w:p w14:paraId="53D989E5" w14:textId="77777777" w:rsidR="00181A7F" w:rsidRPr="00181A7F" w:rsidRDefault="00181A7F" w:rsidP="00181A7F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Distinguere le diverse clausole relative a consegna, imballaggio e pagamento.</w:t>
            </w:r>
          </w:p>
          <w:p w14:paraId="5B8BEA8F" w14:textId="77777777" w:rsidR="00181A7F" w:rsidRPr="00181A7F" w:rsidRDefault="00181A7F" w:rsidP="00181A7F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Determinare il costo e il prezzo di vendita.</w:t>
            </w:r>
          </w:p>
          <w:p w14:paraId="21B25E05" w14:textId="77777777" w:rsidR="00181A7F" w:rsidRPr="00181A7F" w:rsidRDefault="00181A7F" w:rsidP="00181A7F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Comprendere i principi fondamentali dell'IVA e applicarne il calcolo.</w:t>
            </w:r>
          </w:p>
          <w:p w14:paraId="52CDB923" w14:textId="77777777" w:rsidR="00181A7F" w:rsidRPr="00181A7F" w:rsidRDefault="00181A7F" w:rsidP="00A47CC7">
            <w:pPr>
              <w:widowControl/>
              <w:numPr>
                <w:ilvl w:val="0"/>
                <w:numId w:val="73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lastRenderedPageBreak/>
              <w:t>Riconoscere gli adempimenti fiscali connessi alle operazioni di compravendita.</w:t>
            </w:r>
          </w:p>
          <w:p w14:paraId="39444CF5" w14:textId="77777777" w:rsidR="00181A7F" w:rsidRPr="00181A7F" w:rsidRDefault="00181A7F" w:rsidP="00A47CC7">
            <w:pPr>
              <w:pStyle w:val="Titolo4"/>
              <w:spacing w:before="0" w:after="0"/>
              <w:ind w:left="312" w:hanging="284"/>
              <w:rPr>
                <w:rFonts w:ascii="Times New Roman" w:hAnsi="Times New Roman" w:cs="Times New Roman"/>
                <w:color w:val="000000"/>
              </w:rPr>
            </w:pPr>
            <w:r w:rsidRPr="00181A7F">
              <w:rPr>
                <w:rFonts w:ascii="Times New Roman" w:hAnsi="Times New Roman" w:cs="Times New Roman"/>
                <w:color w:val="000000"/>
              </w:rPr>
              <w:t>Modulo 4 – La documentazione della compravendita</w:t>
            </w:r>
          </w:p>
          <w:p w14:paraId="0C49134C" w14:textId="77777777" w:rsidR="00181A7F" w:rsidRPr="00181A7F" w:rsidRDefault="00181A7F" w:rsidP="00A47CC7">
            <w:pPr>
              <w:widowControl/>
              <w:numPr>
                <w:ilvl w:val="0"/>
                <w:numId w:val="74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Compilare e interpretare le diverse tipologie di fattura.</w:t>
            </w:r>
          </w:p>
          <w:p w14:paraId="6A75F83D" w14:textId="77777777" w:rsidR="00181A7F" w:rsidRPr="00181A7F" w:rsidRDefault="00181A7F" w:rsidP="00A47CC7">
            <w:pPr>
              <w:widowControl/>
              <w:numPr>
                <w:ilvl w:val="0"/>
                <w:numId w:val="74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Calcolare la base imponibile e l'IVA nelle diverse situazioni operative.</w:t>
            </w:r>
          </w:p>
          <w:p w14:paraId="4AC12DC0" w14:textId="77777777" w:rsidR="00181A7F" w:rsidRPr="00181A7F" w:rsidRDefault="00181A7F" w:rsidP="00A47CC7">
            <w:pPr>
              <w:widowControl/>
              <w:numPr>
                <w:ilvl w:val="0"/>
                <w:numId w:val="74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Applicare sconti mercantili, spese accessorie e interessi di dilazione nella redazione della fattura.</w:t>
            </w:r>
          </w:p>
          <w:p w14:paraId="6F436DC8" w14:textId="4D5BD07B" w:rsidR="00181A7F" w:rsidRPr="00181A7F" w:rsidRDefault="00181A7F" w:rsidP="00A47CC7">
            <w:pPr>
              <w:widowControl/>
              <w:numPr>
                <w:ilvl w:val="0"/>
                <w:numId w:val="74"/>
              </w:numPr>
              <w:suppressAutoHyphens w:val="0"/>
              <w:autoSpaceDN/>
              <w:ind w:left="312" w:hanging="284"/>
              <w:textAlignment w:val="auto"/>
              <w:rPr>
                <w:rFonts w:cs="Times New Roman"/>
                <w:color w:val="000000"/>
              </w:rPr>
            </w:pPr>
            <w:r w:rsidRPr="00181A7F">
              <w:rPr>
                <w:rFonts w:cs="Times New Roman"/>
                <w:color w:val="000000"/>
              </w:rPr>
              <w:t>Elaborare fatture con più aliquote IVA.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366BC4A9" w14:textId="6C7C74B1" w:rsidR="005719C2" w:rsidRPr="00AE7461" w:rsidRDefault="00AE7461" w:rsidP="00593708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E7461">
              <w:rPr>
                <w:rFonts w:cs="Calibri"/>
                <w:b/>
                <w:bCs/>
              </w:rPr>
              <w:t>CONTENUTI</w:t>
            </w:r>
          </w:p>
          <w:p w14:paraId="325C1D6C" w14:textId="77777777" w:rsidR="00AE7461" w:rsidRPr="002539E4" w:rsidRDefault="00AE7461" w:rsidP="00AE7461">
            <w:pPr>
              <w:autoSpaceDE w:val="0"/>
              <w:adjustRightInd w:val="0"/>
              <w:rPr>
                <w:rFonts w:cs="Calibri"/>
              </w:rPr>
            </w:pPr>
            <w:r w:rsidRPr="002539E4">
              <w:rPr>
                <w:rFonts w:cs="Calibri"/>
              </w:rPr>
              <w:t xml:space="preserve">M1 Strumenti operativi per l’economia aziendale </w:t>
            </w:r>
          </w:p>
          <w:p w14:paraId="12E1771A" w14:textId="77777777" w:rsidR="00AE7461" w:rsidRPr="002539E4" w:rsidRDefault="00AE7461" w:rsidP="00AE7461">
            <w:pPr>
              <w:autoSpaceDE w:val="0"/>
              <w:adjustRightInd w:val="0"/>
              <w:rPr>
                <w:rFonts w:cs="Calibri"/>
              </w:rPr>
            </w:pPr>
            <w:r w:rsidRPr="002539E4">
              <w:rPr>
                <w:rFonts w:cs="Calibri"/>
              </w:rPr>
              <w:t>M2 L’attività economica e l’azienda</w:t>
            </w:r>
          </w:p>
          <w:p w14:paraId="6EA2E321" w14:textId="77777777" w:rsidR="00AE7461" w:rsidRPr="002539E4" w:rsidRDefault="00AE7461" w:rsidP="00AE7461">
            <w:pPr>
              <w:autoSpaceDE w:val="0"/>
              <w:adjustRightInd w:val="0"/>
              <w:rPr>
                <w:rFonts w:cs="Calibri"/>
              </w:rPr>
            </w:pPr>
            <w:r w:rsidRPr="002539E4">
              <w:rPr>
                <w:rFonts w:cs="Calibri"/>
              </w:rPr>
              <w:t>M3 Gli scambi commerciali</w:t>
            </w:r>
          </w:p>
          <w:p w14:paraId="79F05C26" w14:textId="77777777" w:rsidR="00AE7461" w:rsidRDefault="00AE7461" w:rsidP="00AE7461">
            <w:pPr>
              <w:autoSpaceDE w:val="0"/>
              <w:adjustRightInd w:val="0"/>
              <w:rPr>
                <w:rFonts w:cs="Calibri"/>
              </w:rPr>
            </w:pPr>
            <w:r w:rsidRPr="002539E4">
              <w:rPr>
                <w:rFonts w:cs="Calibri"/>
              </w:rPr>
              <w:t>M4 La documentazione della compravendita</w:t>
            </w:r>
          </w:p>
          <w:p w14:paraId="77091449" w14:textId="77777777" w:rsidR="00AE7461" w:rsidRDefault="00AE7461" w:rsidP="00AE7461">
            <w:pPr>
              <w:autoSpaceDE w:val="0"/>
              <w:adjustRightInd w:val="0"/>
              <w:ind w:left="363" w:hanging="363"/>
              <w:rPr>
                <w:rFonts w:cs="Times New Roman"/>
                <w:b/>
                <w:bCs/>
              </w:rPr>
            </w:pPr>
          </w:p>
          <w:p w14:paraId="72F94E0D" w14:textId="0A8D84E0" w:rsidR="00AE7461" w:rsidRPr="00AE7461" w:rsidRDefault="00AE7461" w:rsidP="00AE7461">
            <w:pPr>
              <w:autoSpaceDE w:val="0"/>
              <w:adjustRightInd w:val="0"/>
              <w:ind w:left="363" w:hanging="363"/>
              <w:rPr>
                <w:rFonts w:cs="Times New Roman"/>
                <w:b/>
                <w:bCs/>
              </w:rPr>
            </w:pPr>
            <w:r w:rsidRPr="00766A31">
              <w:rPr>
                <w:rFonts w:cs="Times New Roman"/>
                <w:b/>
                <w:bCs/>
              </w:rPr>
              <w:t>ARGOMENTI</w:t>
            </w:r>
            <w:r>
              <w:rPr>
                <w:rFonts w:cs="Times New Roman"/>
                <w:b/>
                <w:bCs/>
              </w:rPr>
              <w:t xml:space="preserve"> M1</w:t>
            </w:r>
          </w:p>
          <w:p w14:paraId="613449F9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 rapporti e le</w:t>
            </w:r>
            <w:r w:rsidRPr="00EB65EE">
              <w:rPr>
                <w:spacing w:val="-1"/>
              </w:rPr>
              <w:t xml:space="preserve"> </w:t>
            </w:r>
            <w:r w:rsidRPr="00EB65EE">
              <w:t>proporzioni</w:t>
            </w:r>
          </w:p>
          <w:p w14:paraId="2E06BC09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Il</w:t>
            </w:r>
            <w:r w:rsidRPr="00EB65EE">
              <w:rPr>
                <w:spacing w:val="3"/>
              </w:rPr>
              <w:t xml:space="preserve"> </w:t>
            </w:r>
            <w:r w:rsidRPr="00EB65EE">
              <w:t>calcolo</w:t>
            </w:r>
            <w:r w:rsidRPr="00EB65EE">
              <w:rPr>
                <w:spacing w:val="-4"/>
              </w:rPr>
              <w:t xml:space="preserve"> </w:t>
            </w:r>
            <w:r w:rsidRPr="00EB65EE">
              <w:t>percentuale</w:t>
            </w:r>
          </w:p>
          <w:p w14:paraId="5368724C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 problemi</w:t>
            </w:r>
            <w:r w:rsidRPr="00EB65EE">
              <w:rPr>
                <w:spacing w:val="3"/>
              </w:rPr>
              <w:t xml:space="preserve"> </w:t>
            </w:r>
            <w:r w:rsidRPr="00EB65EE">
              <w:t>sopra</w:t>
            </w:r>
            <w:r w:rsidRPr="00EB65EE">
              <w:rPr>
                <w:spacing w:val="2"/>
              </w:rPr>
              <w:t xml:space="preserve"> </w:t>
            </w:r>
            <w:r w:rsidRPr="00EB65EE">
              <w:t>cento</w:t>
            </w:r>
            <w:r w:rsidRPr="00EB65EE">
              <w:rPr>
                <w:spacing w:val="-4"/>
              </w:rPr>
              <w:t xml:space="preserve"> </w:t>
            </w:r>
            <w:r w:rsidRPr="00EB65EE">
              <w:t>e</w:t>
            </w:r>
            <w:r w:rsidRPr="00EB65EE">
              <w:rPr>
                <w:spacing w:val="-2"/>
              </w:rPr>
              <w:t xml:space="preserve"> </w:t>
            </w:r>
            <w:r w:rsidRPr="00EB65EE">
              <w:t>sotto</w:t>
            </w:r>
            <w:r w:rsidRPr="00EB65EE">
              <w:rPr>
                <w:spacing w:val="-4"/>
              </w:rPr>
              <w:t xml:space="preserve"> </w:t>
            </w:r>
            <w:r w:rsidRPr="00EB65EE">
              <w:t>cento</w:t>
            </w:r>
          </w:p>
          <w:p w14:paraId="68F59CF5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</w:t>
            </w:r>
            <w:r w:rsidRPr="00EB65EE">
              <w:rPr>
                <w:spacing w:val="-4"/>
              </w:rPr>
              <w:t xml:space="preserve"> </w:t>
            </w:r>
            <w:r w:rsidRPr="00EB65EE">
              <w:t>riparti</w:t>
            </w:r>
            <w:r w:rsidRPr="00EB65EE">
              <w:rPr>
                <w:spacing w:val="-2"/>
              </w:rPr>
              <w:t xml:space="preserve"> </w:t>
            </w:r>
            <w:r w:rsidRPr="00EB65EE">
              <w:t>proporzionali</w:t>
            </w:r>
          </w:p>
          <w:p w14:paraId="31934A8E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L’analisi</w:t>
            </w:r>
            <w:r w:rsidRPr="00EB65EE">
              <w:rPr>
                <w:spacing w:val="-4"/>
              </w:rPr>
              <w:t xml:space="preserve"> </w:t>
            </w:r>
            <w:r w:rsidRPr="00EB65EE">
              <w:t>dei grafici</w:t>
            </w:r>
          </w:p>
          <w:p w14:paraId="7AA00478" w14:textId="77777777" w:rsidR="00AE7461" w:rsidRPr="00EB65EE" w:rsidRDefault="00AE7461" w:rsidP="00AE7461">
            <w:pPr>
              <w:pStyle w:val="Paragrafoelenco"/>
              <w:tabs>
                <w:tab w:val="left" w:pos="79"/>
              </w:tabs>
              <w:suppressAutoHyphens w:val="0"/>
              <w:autoSpaceDE w:val="0"/>
              <w:ind w:left="363" w:right="3"/>
              <w:textAlignment w:val="auto"/>
              <w:rPr>
                <w:rFonts w:cs="Times New Roman"/>
              </w:rPr>
            </w:pPr>
          </w:p>
          <w:p w14:paraId="67D87C75" w14:textId="7E187FA8" w:rsidR="00AE7461" w:rsidRPr="00AE7461" w:rsidRDefault="00AE7461" w:rsidP="00AE7461">
            <w:pPr>
              <w:autoSpaceDE w:val="0"/>
              <w:adjustRightInd w:val="0"/>
              <w:ind w:left="363" w:hanging="363"/>
              <w:rPr>
                <w:rFonts w:cs="Times New Roman"/>
                <w:b/>
                <w:bCs/>
              </w:rPr>
            </w:pPr>
            <w:r w:rsidRPr="00766A31">
              <w:rPr>
                <w:rFonts w:cs="Times New Roman"/>
                <w:b/>
                <w:bCs/>
              </w:rPr>
              <w:t>ARGOMENTI</w:t>
            </w:r>
            <w:r>
              <w:rPr>
                <w:rFonts w:cs="Times New Roman"/>
                <w:b/>
                <w:bCs/>
              </w:rPr>
              <w:t xml:space="preserve"> M2</w:t>
            </w:r>
          </w:p>
          <w:p w14:paraId="772B80EC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spacing w:before="1"/>
              <w:ind w:left="0" w:firstLine="0"/>
              <w:textAlignment w:val="auto"/>
            </w:pPr>
            <w:r w:rsidRPr="00EB65EE">
              <w:t>L’attività</w:t>
            </w:r>
            <w:r w:rsidRPr="00EB65EE">
              <w:rPr>
                <w:spacing w:val="-3"/>
              </w:rPr>
              <w:t xml:space="preserve"> </w:t>
            </w:r>
            <w:r w:rsidRPr="00EB65EE">
              <w:t>economica</w:t>
            </w:r>
            <w:r w:rsidRPr="00EB65EE">
              <w:rPr>
                <w:spacing w:val="3"/>
              </w:rPr>
              <w:t xml:space="preserve"> </w:t>
            </w:r>
            <w:r w:rsidRPr="00EB65EE">
              <w:t>e</w:t>
            </w:r>
            <w:r w:rsidRPr="00EB65EE">
              <w:rPr>
                <w:spacing w:val="-3"/>
              </w:rPr>
              <w:t xml:space="preserve"> </w:t>
            </w:r>
            <w:r w:rsidRPr="00EB65EE">
              <w:t>le</w:t>
            </w:r>
            <w:r w:rsidRPr="00EB65EE">
              <w:rPr>
                <w:spacing w:val="-2"/>
              </w:rPr>
              <w:t xml:space="preserve"> </w:t>
            </w:r>
            <w:r w:rsidRPr="00EB65EE">
              <w:t>sue</w:t>
            </w:r>
            <w:r w:rsidRPr="00EB65EE">
              <w:rPr>
                <w:spacing w:val="-2"/>
              </w:rPr>
              <w:t xml:space="preserve"> </w:t>
            </w:r>
            <w:r w:rsidRPr="00EB65EE">
              <w:t>fasi</w:t>
            </w:r>
          </w:p>
          <w:p w14:paraId="5AFDD791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L’azienda, strumento dell’attività economica</w:t>
            </w:r>
          </w:p>
          <w:p w14:paraId="5743BCDA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L’azienda di produzione</w:t>
            </w:r>
          </w:p>
          <w:p w14:paraId="5CB0D59B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La classificazione delle aziende di produzione</w:t>
            </w:r>
          </w:p>
          <w:p w14:paraId="06FF700E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La creazione del valore e la sostenibilità</w:t>
            </w:r>
          </w:p>
          <w:p w14:paraId="107A8D46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L’attività di produzione: economia lineare e circolare</w:t>
            </w:r>
          </w:p>
          <w:p w14:paraId="488A7525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 relazioni tra azienda e ambiente</w:t>
            </w:r>
          </w:p>
          <w:p w14:paraId="02BCE78F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</w:t>
            </w:r>
            <w:r w:rsidRPr="00EB65EE">
              <w:rPr>
                <w:spacing w:val="-1"/>
              </w:rPr>
              <w:t xml:space="preserve"> </w:t>
            </w:r>
            <w:r w:rsidRPr="00EB65EE">
              <w:t>soggetti</w:t>
            </w:r>
            <w:r w:rsidRPr="00EB65EE">
              <w:rPr>
                <w:spacing w:val="1"/>
              </w:rPr>
              <w:t xml:space="preserve"> </w:t>
            </w:r>
            <w:r w:rsidRPr="00EB65EE">
              <w:t>che</w:t>
            </w:r>
            <w:r w:rsidRPr="00EB65EE">
              <w:rPr>
                <w:spacing w:val="-4"/>
              </w:rPr>
              <w:t xml:space="preserve"> </w:t>
            </w:r>
            <w:r w:rsidRPr="00EB65EE">
              <w:t>operano</w:t>
            </w:r>
            <w:r w:rsidRPr="00EB65EE">
              <w:rPr>
                <w:spacing w:val="-5"/>
              </w:rPr>
              <w:t xml:space="preserve"> </w:t>
            </w:r>
            <w:r w:rsidRPr="00EB65EE">
              <w:t>in</w:t>
            </w:r>
            <w:r w:rsidRPr="00EB65EE">
              <w:rPr>
                <w:spacing w:val="-1"/>
              </w:rPr>
              <w:t xml:space="preserve"> </w:t>
            </w:r>
            <w:r w:rsidRPr="00EB65EE">
              <w:t>azienda</w:t>
            </w:r>
          </w:p>
          <w:p w14:paraId="240C07A2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 scelte di localizzazione</w:t>
            </w:r>
          </w:p>
          <w:p w14:paraId="7C8D8B8C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L’organizzazione</w:t>
            </w:r>
            <w:r w:rsidRPr="00EB65EE">
              <w:rPr>
                <w:spacing w:val="-6"/>
              </w:rPr>
              <w:t xml:space="preserve"> </w:t>
            </w:r>
            <w:r w:rsidRPr="00EB65EE">
              <w:t>aziendale</w:t>
            </w:r>
          </w:p>
          <w:p w14:paraId="5D2F6574" w14:textId="77777777" w:rsidR="00AE7461" w:rsidRPr="00EB65EE" w:rsidRDefault="00AE7461" w:rsidP="00AE7461">
            <w:pPr>
              <w:pStyle w:val="Paragrafoelenco"/>
              <w:tabs>
                <w:tab w:val="left" w:pos="79"/>
              </w:tabs>
              <w:suppressAutoHyphens w:val="0"/>
              <w:autoSpaceDE w:val="0"/>
              <w:ind w:left="0" w:right="3"/>
              <w:textAlignment w:val="auto"/>
              <w:rPr>
                <w:rFonts w:cs="Times New Roman"/>
              </w:rPr>
            </w:pPr>
          </w:p>
          <w:p w14:paraId="7E540D0C" w14:textId="33E6D6E1" w:rsidR="00AE7461" w:rsidRPr="00AE7461" w:rsidRDefault="00AE7461" w:rsidP="00AE7461">
            <w:pPr>
              <w:pStyle w:val="Paragrafoelenco"/>
              <w:tabs>
                <w:tab w:val="left" w:pos="79"/>
              </w:tabs>
              <w:suppressAutoHyphens w:val="0"/>
              <w:autoSpaceDE w:val="0"/>
              <w:ind w:left="0" w:right="3"/>
              <w:textAlignment w:val="auto"/>
              <w:rPr>
                <w:rFonts w:cs="Times New Roman"/>
                <w:b/>
                <w:bCs/>
              </w:rPr>
            </w:pPr>
            <w:r w:rsidRPr="00AE7461">
              <w:rPr>
                <w:rFonts w:cs="Times New Roman"/>
                <w:b/>
                <w:bCs/>
              </w:rPr>
              <w:t>ARGOMENTI M3</w:t>
            </w:r>
          </w:p>
          <w:p w14:paraId="79857380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 imprese commerciali e le loro funzioni</w:t>
            </w:r>
          </w:p>
          <w:p w14:paraId="0FACF628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 categorie di imprese commerciali</w:t>
            </w:r>
          </w:p>
          <w:p w14:paraId="796C0B5C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Il contratto di vendita</w:t>
            </w:r>
          </w:p>
          <w:p w14:paraId="40FCB66B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Fasi ed</w:t>
            </w:r>
            <w:r w:rsidRPr="00EB65EE">
              <w:rPr>
                <w:spacing w:val="-2"/>
              </w:rPr>
              <w:t xml:space="preserve"> </w:t>
            </w:r>
            <w:r w:rsidRPr="00EB65EE">
              <w:t>elementi</w:t>
            </w:r>
            <w:r w:rsidRPr="00EB65EE">
              <w:rPr>
                <w:spacing w:val="-4"/>
              </w:rPr>
              <w:t xml:space="preserve"> </w:t>
            </w:r>
            <w:r w:rsidRPr="00EB65EE">
              <w:t>della compravendita</w:t>
            </w:r>
          </w:p>
          <w:p w14:paraId="39EEF339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</w:t>
            </w:r>
            <w:r w:rsidRPr="00EB65EE">
              <w:rPr>
                <w:spacing w:val="-3"/>
              </w:rPr>
              <w:t xml:space="preserve"> </w:t>
            </w:r>
            <w:r w:rsidRPr="00EB65EE">
              <w:t>clausole</w:t>
            </w:r>
            <w:r w:rsidRPr="00EB65EE">
              <w:rPr>
                <w:spacing w:val="-2"/>
              </w:rPr>
              <w:t xml:space="preserve"> </w:t>
            </w:r>
            <w:r w:rsidRPr="00EB65EE">
              <w:t>relative</w:t>
            </w:r>
            <w:r w:rsidRPr="00EB65EE">
              <w:rPr>
                <w:spacing w:val="-2"/>
              </w:rPr>
              <w:t xml:space="preserve"> </w:t>
            </w:r>
            <w:r w:rsidRPr="00EB65EE">
              <w:t>alla</w:t>
            </w:r>
            <w:r w:rsidRPr="00EB65EE">
              <w:rPr>
                <w:spacing w:val="-2"/>
              </w:rPr>
              <w:t xml:space="preserve"> </w:t>
            </w:r>
            <w:r w:rsidRPr="00EB65EE">
              <w:t>consegna</w:t>
            </w:r>
          </w:p>
          <w:p w14:paraId="1EF5AF12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</w:t>
            </w:r>
            <w:r w:rsidRPr="00EB65EE">
              <w:rPr>
                <w:spacing w:val="-3"/>
              </w:rPr>
              <w:t xml:space="preserve"> </w:t>
            </w:r>
            <w:r w:rsidRPr="00EB65EE">
              <w:t>clausole</w:t>
            </w:r>
            <w:r w:rsidRPr="00EB65EE">
              <w:rPr>
                <w:spacing w:val="-3"/>
              </w:rPr>
              <w:t xml:space="preserve"> </w:t>
            </w:r>
            <w:r w:rsidRPr="00EB65EE">
              <w:t>relative</w:t>
            </w:r>
            <w:r w:rsidRPr="00EB65EE">
              <w:rPr>
                <w:spacing w:val="-3"/>
              </w:rPr>
              <w:t xml:space="preserve"> </w:t>
            </w:r>
            <w:r w:rsidRPr="00EB65EE">
              <w:t>all’imballaggio</w:t>
            </w:r>
          </w:p>
          <w:p w14:paraId="524A0574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Le</w:t>
            </w:r>
            <w:r w:rsidRPr="00EB65EE">
              <w:rPr>
                <w:spacing w:val="-2"/>
              </w:rPr>
              <w:t xml:space="preserve"> </w:t>
            </w:r>
            <w:r w:rsidRPr="00EB65EE">
              <w:t>clausole</w:t>
            </w:r>
            <w:r w:rsidRPr="00EB65EE">
              <w:rPr>
                <w:spacing w:val="-2"/>
              </w:rPr>
              <w:t xml:space="preserve"> </w:t>
            </w:r>
            <w:r w:rsidRPr="00EB65EE">
              <w:t>relative</w:t>
            </w:r>
            <w:r w:rsidRPr="00EB65EE">
              <w:rPr>
                <w:spacing w:val="-2"/>
              </w:rPr>
              <w:t xml:space="preserve"> </w:t>
            </w:r>
            <w:r w:rsidRPr="00EB65EE">
              <w:t>al</w:t>
            </w:r>
            <w:r w:rsidRPr="00EB65EE">
              <w:rPr>
                <w:spacing w:val="-2"/>
              </w:rPr>
              <w:t xml:space="preserve"> </w:t>
            </w:r>
            <w:r w:rsidRPr="00EB65EE">
              <w:t>pagamento</w:t>
            </w:r>
          </w:p>
          <w:p w14:paraId="7CC00AA7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La</w:t>
            </w:r>
            <w:r w:rsidRPr="00EB65EE">
              <w:rPr>
                <w:spacing w:val="1"/>
              </w:rPr>
              <w:t xml:space="preserve"> </w:t>
            </w:r>
            <w:r w:rsidRPr="00EB65EE">
              <w:t>determinazione</w:t>
            </w:r>
            <w:r w:rsidRPr="00EB65EE">
              <w:rPr>
                <w:spacing w:val="-7"/>
              </w:rPr>
              <w:t xml:space="preserve"> </w:t>
            </w:r>
            <w:r w:rsidRPr="00EB65EE">
              <w:t>del</w:t>
            </w:r>
            <w:r w:rsidRPr="00EB65EE">
              <w:rPr>
                <w:spacing w:val="2"/>
              </w:rPr>
              <w:t xml:space="preserve"> </w:t>
            </w:r>
            <w:r w:rsidRPr="00EB65EE">
              <w:t>costo</w:t>
            </w:r>
            <w:r w:rsidRPr="00EB65EE">
              <w:rPr>
                <w:spacing w:val="-5"/>
              </w:rPr>
              <w:t xml:space="preserve"> </w:t>
            </w:r>
            <w:r w:rsidRPr="00EB65EE">
              <w:t>e</w:t>
            </w:r>
            <w:r w:rsidRPr="00EB65EE">
              <w:rPr>
                <w:spacing w:val="-3"/>
              </w:rPr>
              <w:t xml:space="preserve"> </w:t>
            </w:r>
            <w:r w:rsidRPr="00EB65EE">
              <w:t>la</w:t>
            </w:r>
            <w:r w:rsidRPr="00EB65EE">
              <w:rPr>
                <w:spacing w:val="2"/>
              </w:rPr>
              <w:t xml:space="preserve"> </w:t>
            </w:r>
            <w:r w:rsidRPr="00EB65EE">
              <w:t>formazione</w:t>
            </w:r>
            <w:r w:rsidRPr="00EB65EE">
              <w:rPr>
                <w:spacing w:val="-3"/>
              </w:rPr>
              <w:t xml:space="preserve"> </w:t>
            </w:r>
            <w:r w:rsidRPr="00EB65EE">
              <w:t>del</w:t>
            </w:r>
            <w:r w:rsidRPr="00EB65EE">
              <w:rPr>
                <w:spacing w:val="-3"/>
              </w:rPr>
              <w:t xml:space="preserve"> </w:t>
            </w:r>
            <w:r w:rsidRPr="00EB65EE">
              <w:t>prezzo</w:t>
            </w:r>
          </w:p>
          <w:p w14:paraId="6E65AEDD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L’aspetto fiscale della compravendita: l’IVA</w:t>
            </w:r>
          </w:p>
          <w:p w14:paraId="4DF23A69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 presupposti dell’IVA</w:t>
            </w:r>
          </w:p>
          <w:p w14:paraId="60B7BE29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La classificazione delle operazioni ai fini IVA</w:t>
            </w:r>
          </w:p>
          <w:p w14:paraId="040719F1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Il calcolo dell’IVA</w:t>
            </w:r>
          </w:p>
          <w:p w14:paraId="1F7AED5F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La liquidazione e il versamento dell’IVA</w:t>
            </w:r>
          </w:p>
          <w:p w14:paraId="49F11F8A" w14:textId="77777777" w:rsidR="00AE7461" w:rsidRPr="00EB65EE" w:rsidRDefault="00AE7461" w:rsidP="00AE7461">
            <w:pPr>
              <w:pStyle w:val="Paragrafoelenco"/>
              <w:numPr>
                <w:ilvl w:val="0"/>
                <w:numId w:val="68"/>
              </w:numPr>
              <w:tabs>
                <w:tab w:val="left" w:pos="284"/>
              </w:tabs>
              <w:suppressAutoHyphens w:val="0"/>
              <w:autoSpaceDE w:val="0"/>
              <w:ind w:left="0" w:firstLine="0"/>
              <w:textAlignment w:val="auto"/>
            </w:pPr>
            <w:r w:rsidRPr="00EB65EE">
              <w:t>Gli adempimenti IVA</w:t>
            </w:r>
          </w:p>
          <w:p w14:paraId="4253DCA8" w14:textId="77777777" w:rsidR="00AE7461" w:rsidRPr="00EB65EE" w:rsidRDefault="00AE7461" w:rsidP="00AE7461">
            <w:pPr>
              <w:pStyle w:val="Paragrafoelenco"/>
              <w:tabs>
                <w:tab w:val="left" w:pos="79"/>
              </w:tabs>
              <w:suppressAutoHyphens w:val="0"/>
              <w:autoSpaceDE w:val="0"/>
              <w:ind w:left="0" w:right="3"/>
              <w:textAlignment w:val="auto"/>
              <w:rPr>
                <w:rFonts w:cs="Times New Roman"/>
              </w:rPr>
            </w:pPr>
          </w:p>
          <w:p w14:paraId="2644E59C" w14:textId="530F50C3" w:rsidR="00AE7461" w:rsidRPr="00AE7461" w:rsidRDefault="00AE7461" w:rsidP="00AE7461">
            <w:pPr>
              <w:autoSpaceDE w:val="0"/>
              <w:adjustRightInd w:val="0"/>
              <w:ind w:left="363" w:hanging="363"/>
              <w:rPr>
                <w:rFonts w:cs="Times New Roman"/>
                <w:b/>
                <w:bCs/>
              </w:rPr>
            </w:pPr>
            <w:r w:rsidRPr="00766A31">
              <w:rPr>
                <w:rFonts w:cs="Times New Roman"/>
                <w:b/>
                <w:bCs/>
              </w:rPr>
              <w:t>ARGOMENTI</w:t>
            </w:r>
            <w:r>
              <w:rPr>
                <w:rFonts w:cs="Times New Roman"/>
                <w:b/>
                <w:bCs/>
              </w:rPr>
              <w:t xml:space="preserve"> M4</w:t>
            </w:r>
          </w:p>
          <w:p w14:paraId="3C295D93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La fattura</w:t>
            </w:r>
          </w:p>
          <w:p w14:paraId="19F7AA52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lastRenderedPageBreak/>
              <w:t>I tipi di fattura</w:t>
            </w:r>
          </w:p>
          <w:p w14:paraId="4D4DBE11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La fattura elettronica</w:t>
            </w:r>
          </w:p>
          <w:p w14:paraId="116A4F04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La base imponibile IVA e il totale fattura</w:t>
            </w:r>
          </w:p>
          <w:p w14:paraId="366614AF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Gli sconti mercantili</w:t>
            </w:r>
          </w:p>
          <w:p w14:paraId="05345B50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Gli imballaggi in fattura</w:t>
            </w:r>
          </w:p>
          <w:p w14:paraId="449FC874" w14:textId="77777777" w:rsidR="00AE7461" w:rsidRPr="00EB65EE" w:rsidRDefault="00AE7461" w:rsidP="00AE7461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Gli interessi di dilazione</w:t>
            </w:r>
          </w:p>
          <w:p w14:paraId="24B4873F" w14:textId="77777777" w:rsidR="005719C2" w:rsidRDefault="00AE7461" w:rsidP="00A36C47">
            <w:pPr>
              <w:pStyle w:val="Corpotesto"/>
              <w:numPr>
                <w:ilvl w:val="0"/>
                <w:numId w:val="69"/>
              </w:numPr>
              <w:suppressAutoHyphens w:val="0"/>
              <w:autoSpaceDE w:val="0"/>
              <w:spacing w:after="0"/>
              <w:ind w:left="284" w:right="287" w:hanging="284"/>
              <w:textAlignment w:val="auto"/>
              <w:rPr>
                <w:szCs w:val="24"/>
              </w:rPr>
            </w:pPr>
            <w:r w:rsidRPr="00EB65EE">
              <w:rPr>
                <w:szCs w:val="24"/>
              </w:rPr>
              <w:t>La fattura a più aliquote</w:t>
            </w:r>
          </w:p>
          <w:p w14:paraId="59033E02" w14:textId="06FE751E" w:rsidR="00A36C47" w:rsidRPr="00A36C47" w:rsidRDefault="00A36C47" w:rsidP="00A36C47">
            <w:pPr>
              <w:pStyle w:val="Corpotesto"/>
              <w:suppressAutoHyphens w:val="0"/>
              <w:autoSpaceDE w:val="0"/>
              <w:spacing w:after="0"/>
              <w:ind w:left="284" w:right="287"/>
              <w:textAlignment w:val="auto"/>
              <w:rPr>
                <w:szCs w:val="24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35B97DD1" w14:textId="77777777" w:rsidR="00A36C47" w:rsidRPr="00A36C47" w:rsidRDefault="00A36C47" w:rsidP="00A36C47">
            <w:pPr>
              <w:rPr>
                <w:b/>
                <w:bCs/>
              </w:rPr>
            </w:pPr>
            <w:r w:rsidRPr="00A36C47">
              <w:rPr>
                <w:b/>
                <w:bCs/>
              </w:rPr>
              <w:t>METODOLOGIE</w:t>
            </w:r>
          </w:p>
          <w:p w14:paraId="234EABBF" w14:textId="52A8EDD9" w:rsidR="00A36C47" w:rsidRDefault="00A36C47" w:rsidP="00A36C47">
            <w:r>
              <w:t xml:space="preserve">Lezione frontale </w:t>
            </w:r>
          </w:p>
          <w:p w14:paraId="1C1F9216" w14:textId="77777777" w:rsidR="00A36C47" w:rsidRDefault="00A36C47" w:rsidP="00A36C47">
            <w:r>
              <w:t>Cooperative Learning</w:t>
            </w:r>
          </w:p>
          <w:p w14:paraId="0234055A" w14:textId="77777777" w:rsidR="00A36C47" w:rsidRDefault="00A36C47" w:rsidP="00A36C47">
            <w:r>
              <w:t>Correzione collettiva e reciproca</w:t>
            </w:r>
          </w:p>
          <w:p w14:paraId="3314D41C" w14:textId="59E7B179" w:rsidR="00A36C47" w:rsidRDefault="00A36C47" w:rsidP="00A36C47">
            <w:r>
              <w:t>Elaborazione di mappe concettuali individuali</w:t>
            </w:r>
          </w:p>
          <w:p w14:paraId="411A06CC" w14:textId="77777777" w:rsidR="00A36C47" w:rsidRDefault="00A36C47" w:rsidP="00A36C47">
            <w:r>
              <w:t>Approccio pluridisciplinare</w:t>
            </w:r>
          </w:p>
          <w:p w14:paraId="45F1987F" w14:textId="77777777" w:rsidR="00A36C47" w:rsidRDefault="00A36C47" w:rsidP="00A36C47"/>
          <w:p w14:paraId="69AF69F4" w14:textId="269A878C" w:rsidR="00A36C47" w:rsidRPr="00A36C47" w:rsidRDefault="00A36C47" w:rsidP="00A36C47">
            <w:pPr>
              <w:rPr>
                <w:b/>
                <w:bCs/>
              </w:rPr>
            </w:pPr>
            <w:r w:rsidRPr="00A36C47">
              <w:rPr>
                <w:b/>
                <w:bCs/>
              </w:rPr>
              <w:t>STRUMENTI UTILIZZATI</w:t>
            </w:r>
          </w:p>
          <w:p w14:paraId="0E69543F" w14:textId="4CB0B61B" w:rsidR="00A36C47" w:rsidRDefault="00A36C47" w:rsidP="00A36C47">
            <w:r>
              <w:t>Libro di testo cartaceo</w:t>
            </w:r>
          </w:p>
          <w:p w14:paraId="05C25C8A" w14:textId="0C64DD59" w:rsidR="00A36C47" w:rsidRDefault="00A36C47" w:rsidP="00A36C47">
            <w:r>
              <w:t>Aula della classe</w:t>
            </w:r>
          </w:p>
          <w:p w14:paraId="3159A003" w14:textId="50BA3A1E" w:rsidR="00A36C47" w:rsidRDefault="00A47CC7" w:rsidP="00A36C47">
            <w:r>
              <w:t xml:space="preserve">Registro elettrico </w:t>
            </w:r>
            <w:r w:rsidR="00A36C47" w:rsidRPr="00A47CC7">
              <w:rPr>
                <w:i/>
                <w:iCs/>
              </w:rPr>
              <w:t>Argo</w:t>
            </w:r>
            <w:r w:rsidR="00A36C47">
              <w:t xml:space="preserve"> per caricamento slide da parte dell’insegnante</w:t>
            </w:r>
          </w:p>
          <w:p w14:paraId="32307F1E" w14:textId="65ED0565" w:rsidR="00A36C47" w:rsidRDefault="00A36C47" w:rsidP="00A36C47">
            <w:r>
              <w:t>Tecnologie informatiche: LIM</w:t>
            </w:r>
          </w:p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C7ECE5F" w14:textId="606D7B77" w:rsidR="00A36C47" w:rsidRDefault="00EA1AAC" w:rsidP="00A36C47">
      <w:pPr>
        <w:rPr>
          <w:rFonts w:cs="Calibri"/>
          <w:color w:val="000000"/>
        </w:rPr>
      </w:pPr>
      <w:r w:rsidRPr="00A36C47">
        <w:rPr>
          <w:rFonts w:cs="Calibri"/>
          <w:b/>
          <w:bCs/>
          <w:color w:val="000000"/>
        </w:rPr>
        <w:t>Data</w:t>
      </w:r>
      <w:r>
        <w:rPr>
          <w:rFonts w:cs="Calibri"/>
          <w:color w:val="000000"/>
        </w:rPr>
        <w:t xml:space="preserve"> </w:t>
      </w:r>
      <w:r w:rsidR="00A36C47">
        <w:rPr>
          <w:rFonts w:cs="Calibri"/>
          <w:color w:val="000000"/>
        </w:rPr>
        <w:t xml:space="preserve">   8 giugno 2026</w:t>
      </w:r>
    </w:p>
    <w:p w14:paraId="6FBC3A57" w14:textId="77777777" w:rsidR="00A36C47" w:rsidRDefault="00A36C47" w:rsidP="00A36C47">
      <w:pPr>
        <w:rPr>
          <w:rFonts w:cs="Calibri"/>
          <w:color w:val="000000"/>
        </w:rPr>
      </w:pPr>
    </w:p>
    <w:p w14:paraId="1B77323F" w14:textId="133DDEE8" w:rsidR="005D55D1" w:rsidRPr="00A36C47" w:rsidRDefault="00EA1AAC" w:rsidP="00A36C47">
      <w:pPr>
        <w:rPr>
          <w:rFonts w:cs="Calibri"/>
          <w:color w:val="000000"/>
        </w:rPr>
      </w:pPr>
      <w:r w:rsidRPr="00A36C47">
        <w:rPr>
          <w:rFonts w:cs="Calibri"/>
          <w:b/>
          <w:bCs/>
          <w:color w:val="000000"/>
        </w:rPr>
        <w:t>Firma del docente</w:t>
      </w:r>
      <w:r>
        <w:rPr>
          <w:rFonts w:cs="Calibri"/>
          <w:color w:val="000000"/>
        </w:rPr>
        <w:t xml:space="preserve"> </w:t>
      </w:r>
      <w:r w:rsidR="00A36C47">
        <w:rPr>
          <w:rFonts w:cs="Calibri"/>
          <w:color w:val="000000"/>
        </w:rPr>
        <w:t xml:space="preserve">   </w:t>
      </w:r>
      <w:r w:rsidR="00A36C47" w:rsidRPr="00A36C47">
        <w:rPr>
          <w:rFonts w:cs="Calibri"/>
          <w:i/>
          <w:iCs/>
          <w:color w:val="000000"/>
        </w:rPr>
        <w:t>Alice Ferrino</w:t>
      </w:r>
    </w:p>
    <w:sectPr w:rsidR="005D55D1" w:rsidRPr="00A36C47" w:rsidSect="00181A7F">
      <w:footerReference w:type="default" r:id="rId13"/>
      <w:pgSz w:w="11906" w:h="16838"/>
      <w:pgMar w:top="448" w:right="1134" w:bottom="51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AB70" w14:textId="77777777" w:rsidR="00606D58" w:rsidRDefault="00606D58">
      <w:r>
        <w:separator/>
      </w:r>
    </w:p>
  </w:endnote>
  <w:endnote w:type="continuationSeparator" w:id="0">
    <w:p w14:paraId="27622162" w14:textId="77777777" w:rsidR="00606D58" w:rsidRDefault="0060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6F9C" w14:textId="77777777" w:rsidR="00606D58" w:rsidRDefault="00606D58">
      <w:r>
        <w:rPr>
          <w:color w:val="000000"/>
        </w:rPr>
        <w:separator/>
      </w:r>
    </w:p>
  </w:footnote>
  <w:footnote w:type="continuationSeparator" w:id="0">
    <w:p w14:paraId="6F33C832" w14:textId="77777777" w:rsidR="00606D58" w:rsidRDefault="0060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CA2"/>
    <w:multiLevelType w:val="multilevel"/>
    <w:tmpl w:val="7404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3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4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65C14D7"/>
    <w:multiLevelType w:val="hybridMultilevel"/>
    <w:tmpl w:val="440000DE"/>
    <w:lvl w:ilvl="0" w:tplc="C6844AA6">
      <w:numFmt w:val="bullet"/>
      <w:lvlText w:val=""/>
      <w:lvlJc w:val="left"/>
      <w:pPr>
        <w:ind w:left="630" w:hanging="346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346C75EC">
      <w:numFmt w:val="bullet"/>
      <w:lvlText w:val="•"/>
      <w:lvlJc w:val="left"/>
      <w:pPr>
        <w:ind w:left="1874" w:hanging="346"/>
      </w:pPr>
      <w:rPr>
        <w:rFonts w:hint="default"/>
        <w:lang w:val="it-IT" w:eastAsia="en-US" w:bidi="ar-SA"/>
      </w:rPr>
    </w:lvl>
    <w:lvl w:ilvl="2" w:tplc="6C3247E6">
      <w:numFmt w:val="bullet"/>
      <w:lvlText w:val="•"/>
      <w:lvlJc w:val="left"/>
      <w:pPr>
        <w:ind w:left="2788" w:hanging="346"/>
      </w:pPr>
      <w:rPr>
        <w:rFonts w:hint="default"/>
        <w:lang w:val="it-IT" w:eastAsia="en-US" w:bidi="ar-SA"/>
      </w:rPr>
    </w:lvl>
    <w:lvl w:ilvl="3" w:tplc="C0865802">
      <w:numFmt w:val="bullet"/>
      <w:lvlText w:val="•"/>
      <w:lvlJc w:val="left"/>
      <w:pPr>
        <w:ind w:left="3703" w:hanging="346"/>
      </w:pPr>
      <w:rPr>
        <w:rFonts w:hint="default"/>
        <w:lang w:val="it-IT" w:eastAsia="en-US" w:bidi="ar-SA"/>
      </w:rPr>
    </w:lvl>
    <w:lvl w:ilvl="4" w:tplc="A686056C">
      <w:numFmt w:val="bullet"/>
      <w:lvlText w:val="•"/>
      <w:lvlJc w:val="left"/>
      <w:pPr>
        <w:ind w:left="4617" w:hanging="346"/>
      </w:pPr>
      <w:rPr>
        <w:rFonts w:hint="default"/>
        <w:lang w:val="it-IT" w:eastAsia="en-US" w:bidi="ar-SA"/>
      </w:rPr>
    </w:lvl>
    <w:lvl w:ilvl="5" w:tplc="60B0C064">
      <w:numFmt w:val="bullet"/>
      <w:lvlText w:val="•"/>
      <w:lvlJc w:val="left"/>
      <w:pPr>
        <w:ind w:left="5532" w:hanging="346"/>
      </w:pPr>
      <w:rPr>
        <w:rFonts w:hint="default"/>
        <w:lang w:val="it-IT" w:eastAsia="en-US" w:bidi="ar-SA"/>
      </w:rPr>
    </w:lvl>
    <w:lvl w:ilvl="6" w:tplc="3AE6E7EE">
      <w:numFmt w:val="bullet"/>
      <w:lvlText w:val="•"/>
      <w:lvlJc w:val="left"/>
      <w:pPr>
        <w:ind w:left="6446" w:hanging="346"/>
      </w:pPr>
      <w:rPr>
        <w:rFonts w:hint="default"/>
        <w:lang w:val="it-IT" w:eastAsia="en-US" w:bidi="ar-SA"/>
      </w:rPr>
    </w:lvl>
    <w:lvl w:ilvl="7" w:tplc="34FE4604">
      <w:numFmt w:val="bullet"/>
      <w:lvlText w:val="•"/>
      <w:lvlJc w:val="left"/>
      <w:pPr>
        <w:ind w:left="7360" w:hanging="346"/>
      </w:pPr>
      <w:rPr>
        <w:rFonts w:hint="default"/>
        <w:lang w:val="it-IT" w:eastAsia="en-US" w:bidi="ar-SA"/>
      </w:rPr>
    </w:lvl>
    <w:lvl w:ilvl="8" w:tplc="5EE4B078">
      <w:numFmt w:val="bullet"/>
      <w:lvlText w:val="•"/>
      <w:lvlJc w:val="left"/>
      <w:pPr>
        <w:ind w:left="8275" w:hanging="346"/>
      </w:pPr>
      <w:rPr>
        <w:rFonts w:hint="default"/>
        <w:lang w:val="it-IT" w:eastAsia="en-US" w:bidi="ar-SA"/>
      </w:rPr>
    </w:lvl>
  </w:abstractNum>
  <w:abstractNum w:abstractNumId="6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8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9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0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1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6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8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3F348BB"/>
    <w:multiLevelType w:val="multilevel"/>
    <w:tmpl w:val="C88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3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7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9" w15:restartNumberingAfterBreak="0">
    <w:nsid w:val="3A5337B7"/>
    <w:multiLevelType w:val="multilevel"/>
    <w:tmpl w:val="2C2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31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2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4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5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6" w15:restartNumberingAfterBreak="0">
    <w:nsid w:val="3F1B2ED6"/>
    <w:multiLevelType w:val="multilevel"/>
    <w:tmpl w:val="FBDE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8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9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0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1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3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44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5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 w15:restartNumberingAfterBreak="0">
    <w:nsid w:val="4D96471B"/>
    <w:multiLevelType w:val="multilevel"/>
    <w:tmpl w:val="33C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8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9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51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52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5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6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7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8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9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0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1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63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4" w15:restartNumberingAfterBreak="0">
    <w:nsid w:val="6E7F42A9"/>
    <w:multiLevelType w:val="hybridMultilevel"/>
    <w:tmpl w:val="EF58C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7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8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9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0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1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73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40"/>
  </w:num>
  <w:num w:numId="2" w16cid:durableId="968164832">
    <w:abstractNumId w:val="47"/>
  </w:num>
  <w:num w:numId="3" w16cid:durableId="7367731">
    <w:abstractNumId w:val="60"/>
  </w:num>
  <w:num w:numId="4" w16cid:durableId="1710766810">
    <w:abstractNumId w:val="17"/>
  </w:num>
  <w:num w:numId="5" w16cid:durableId="1403915204">
    <w:abstractNumId w:val="28"/>
  </w:num>
  <w:num w:numId="6" w16cid:durableId="1399863026">
    <w:abstractNumId w:val="67"/>
  </w:num>
  <w:num w:numId="7" w16cid:durableId="1377194702">
    <w:abstractNumId w:val="38"/>
  </w:num>
  <w:num w:numId="8" w16cid:durableId="1346321881">
    <w:abstractNumId w:val="62"/>
  </w:num>
  <w:num w:numId="9" w16cid:durableId="1470170039">
    <w:abstractNumId w:val="42"/>
  </w:num>
  <w:num w:numId="10" w16cid:durableId="1435904383">
    <w:abstractNumId w:val="63"/>
  </w:num>
  <w:num w:numId="11" w16cid:durableId="941062105">
    <w:abstractNumId w:val="15"/>
  </w:num>
  <w:num w:numId="12" w16cid:durableId="1452355815">
    <w:abstractNumId w:val="73"/>
  </w:num>
  <w:num w:numId="13" w16cid:durableId="1672563444">
    <w:abstractNumId w:val="8"/>
  </w:num>
  <w:num w:numId="14" w16cid:durableId="1973246937">
    <w:abstractNumId w:val="44"/>
  </w:num>
  <w:num w:numId="15" w16cid:durableId="634408661">
    <w:abstractNumId w:val="70"/>
  </w:num>
  <w:num w:numId="16" w16cid:durableId="1811895018">
    <w:abstractNumId w:val="18"/>
  </w:num>
  <w:num w:numId="17" w16cid:durableId="2029526944">
    <w:abstractNumId w:val="68"/>
  </w:num>
  <w:num w:numId="18" w16cid:durableId="1659964124">
    <w:abstractNumId w:val="43"/>
  </w:num>
  <w:num w:numId="19" w16cid:durableId="18236877">
    <w:abstractNumId w:val="33"/>
  </w:num>
  <w:num w:numId="20" w16cid:durableId="1661425552">
    <w:abstractNumId w:val="69"/>
  </w:num>
  <w:num w:numId="21" w16cid:durableId="486750082">
    <w:abstractNumId w:val="39"/>
  </w:num>
  <w:num w:numId="22" w16cid:durableId="2088844354">
    <w:abstractNumId w:val="37"/>
  </w:num>
  <w:num w:numId="23" w16cid:durableId="943928182">
    <w:abstractNumId w:val="66"/>
  </w:num>
  <w:num w:numId="24" w16cid:durableId="2109738434">
    <w:abstractNumId w:val="55"/>
  </w:num>
  <w:num w:numId="25" w16cid:durableId="1631981150">
    <w:abstractNumId w:val="61"/>
  </w:num>
  <w:num w:numId="26" w16cid:durableId="771821935">
    <w:abstractNumId w:val="16"/>
  </w:num>
  <w:num w:numId="27" w16cid:durableId="1283730858">
    <w:abstractNumId w:val="48"/>
  </w:num>
  <w:num w:numId="28" w16cid:durableId="341782138">
    <w:abstractNumId w:val="30"/>
  </w:num>
  <w:num w:numId="29" w16cid:durableId="138347696">
    <w:abstractNumId w:val="7"/>
  </w:num>
  <w:num w:numId="30" w16cid:durableId="1449549825">
    <w:abstractNumId w:val="9"/>
  </w:num>
  <w:num w:numId="31" w16cid:durableId="1886212920">
    <w:abstractNumId w:val="25"/>
  </w:num>
  <w:num w:numId="32" w16cid:durableId="2102217152">
    <w:abstractNumId w:val="31"/>
  </w:num>
  <w:num w:numId="33" w16cid:durableId="1714765454">
    <w:abstractNumId w:val="6"/>
  </w:num>
  <w:num w:numId="34" w16cid:durableId="2063214195">
    <w:abstractNumId w:val="57"/>
  </w:num>
  <w:num w:numId="35" w16cid:durableId="494415132">
    <w:abstractNumId w:val="50"/>
  </w:num>
  <w:num w:numId="36" w16cid:durableId="508522303">
    <w:abstractNumId w:val="54"/>
  </w:num>
  <w:num w:numId="37" w16cid:durableId="291638318">
    <w:abstractNumId w:val="22"/>
  </w:num>
  <w:num w:numId="38" w16cid:durableId="1952324258">
    <w:abstractNumId w:val="4"/>
  </w:num>
  <w:num w:numId="39" w16cid:durableId="665982231">
    <w:abstractNumId w:val="13"/>
  </w:num>
  <w:num w:numId="40" w16cid:durableId="635185643">
    <w:abstractNumId w:val="2"/>
  </w:num>
  <w:num w:numId="41" w16cid:durableId="52239706">
    <w:abstractNumId w:val="3"/>
  </w:num>
  <w:num w:numId="42" w16cid:durableId="890726107">
    <w:abstractNumId w:val="58"/>
  </w:num>
  <w:num w:numId="43" w16cid:durableId="966467608">
    <w:abstractNumId w:val="26"/>
  </w:num>
  <w:num w:numId="44" w16cid:durableId="140849692">
    <w:abstractNumId w:val="72"/>
  </w:num>
  <w:num w:numId="45" w16cid:durableId="572348868">
    <w:abstractNumId w:val="35"/>
  </w:num>
  <w:num w:numId="46" w16cid:durableId="2113549246">
    <w:abstractNumId w:val="11"/>
  </w:num>
  <w:num w:numId="47" w16cid:durableId="123736601">
    <w:abstractNumId w:val="27"/>
  </w:num>
  <w:num w:numId="48" w16cid:durableId="1318729098">
    <w:abstractNumId w:val="34"/>
  </w:num>
  <w:num w:numId="49" w16cid:durableId="682246987">
    <w:abstractNumId w:val="56"/>
  </w:num>
  <w:num w:numId="50" w16cid:durableId="44330970">
    <w:abstractNumId w:val="59"/>
  </w:num>
  <w:num w:numId="51" w16cid:durableId="377556011">
    <w:abstractNumId w:val="51"/>
  </w:num>
  <w:num w:numId="52" w16cid:durableId="645286189">
    <w:abstractNumId w:val="52"/>
  </w:num>
  <w:num w:numId="53" w16cid:durableId="1084954797">
    <w:abstractNumId w:val="21"/>
  </w:num>
  <w:num w:numId="54" w16cid:durableId="771635128">
    <w:abstractNumId w:val="10"/>
  </w:num>
  <w:num w:numId="55" w16cid:durableId="579368204">
    <w:abstractNumId w:val="24"/>
  </w:num>
  <w:num w:numId="56" w16cid:durableId="1085951744">
    <w:abstractNumId w:val="41"/>
  </w:num>
  <w:num w:numId="57" w16cid:durableId="2099935158">
    <w:abstractNumId w:val="19"/>
  </w:num>
  <w:num w:numId="58" w16cid:durableId="50079700">
    <w:abstractNumId w:val="23"/>
  </w:num>
  <w:num w:numId="59" w16cid:durableId="2006861194">
    <w:abstractNumId w:val="65"/>
  </w:num>
  <w:num w:numId="60" w16cid:durableId="1847942794">
    <w:abstractNumId w:val="32"/>
  </w:num>
  <w:num w:numId="61" w16cid:durableId="1452168880">
    <w:abstractNumId w:val="49"/>
  </w:num>
  <w:num w:numId="62" w16cid:durableId="1622765454">
    <w:abstractNumId w:val="12"/>
  </w:num>
  <w:num w:numId="63" w16cid:durableId="1579554610">
    <w:abstractNumId w:val="71"/>
  </w:num>
  <w:num w:numId="64" w16cid:durableId="264271714">
    <w:abstractNumId w:val="14"/>
  </w:num>
  <w:num w:numId="65" w16cid:durableId="662665894">
    <w:abstractNumId w:val="45"/>
  </w:num>
  <w:num w:numId="66" w16cid:durableId="378750107">
    <w:abstractNumId w:val="1"/>
  </w:num>
  <w:num w:numId="67" w16cid:durableId="102846045">
    <w:abstractNumId w:val="53"/>
  </w:num>
  <w:num w:numId="68" w16cid:durableId="2020306074">
    <w:abstractNumId w:val="5"/>
  </w:num>
  <w:num w:numId="69" w16cid:durableId="609700129">
    <w:abstractNumId w:val="64"/>
  </w:num>
  <w:num w:numId="70" w16cid:durableId="518662317">
    <w:abstractNumId w:val="46"/>
  </w:num>
  <w:num w:numId="71" w16cid:durableId="699940964">
    <w:abstractNumId w:val="29"/>
  </w:num>
  <w:num w:numId="72" w16cid:durableId="1286042415">
    <w:abstractNumId w:val="0"/>
  </w:num>
  <w:num w:numId="73" w16cid:durableId="639697524">
    <w:abstractNumId w:val="20"/>
  </w:num>
  <w:num w:numId="74" w16cid:durableId="1421213761">
    <w:abstractNumId w:val="3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1A7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2DE1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06D58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36C47"/>
    <w:rsid w:val="00A44E9D"/>
    <w:rsid w:val="00A46948"/>
    <w:rsid w:val="00A47CC7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AE7461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02041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2FDF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uiPriority w:val="1"/>
    <w:qFormat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uiPriority w:val="1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1"/>
    <w:unhideWhenUsed/>
    <w:qFormat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Alice Ferrino</cp:lastModifiedBy>
  <cp:revision>5</cp:revision>
  <cp:lastPrinted>2024-09-18T12:55:00Z</cp:lastPrinted>
  <dcterms:created xsi:type="dcterms:W3CDTF">2026-06-03T07:12:00Z</dcterms:created>
  <dcterms:modified xsi:type="dcterms:W3CDTF">2026-06-03T10:51:00Z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